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Times New Roman"/>
          <w:sz w:val="28"/>
          <w:szCs w:val="28"/>
        </w:rPr>
      </w:pPr>
      <w:r>
        <w:rPr>
          <w:rFonts w:hint="eastAsia"/>
          <w:b/>
          <w:bCs/>
          <w:sz w:val="32"/>
          <w:szCs w:val="32"/>
          <w:lang w:val="en-US" w:eastAsia="zh-CN"/>
        </w:rPr>
        <w:t xml:space="preserve"> </w:t>
      </w:r>
      <w:r>
        <w:rPr>
          <w:rFonts w:hint="eastAsia" w:ascii="宋体" w:hAnsi="宋体" w:eastAsia="宋体" w:cs="Times New Roman"/>
          <w:sz w:val="28"/>
          <w:szCs w:val="28"/>
        </w:rPr>
        <w:t>附件：</w:t>
      </w:r>
    </w:p>
    <w:p>
      <w:pPr>
        <w:spacing w:before="156" w:beforeLines="50" w:line="1100" w:lineRule="exact"/>
        <w:ind w:left="153" w:hanging="294"/>
        <w:jc w:val="center"/>
        <w:rPr>
          <w:rFonts w:ascii="方正小标宋_GBK" w:hAnsi="方正小标宋_GBK" w:eastAsia="方正小标宋_GBK" w:cs="方正小标宋_GBK"/>
          <w:bCs/>
          <w:color w:val="FF0000"/>
          <w:kern w:val="0"/>
          <w:sz w:val="92"/>
          <w:szCs w:val="92"/>
        </w:rPr>
      </w:pPr>
      <w:r>
        <w:rPr>
          <w:rFonts w:hint="eastAsia" w:ascii="方正小标宋_GBK" w:hAnsi="方正小标宋_GBK" w:eastAsia="方正小标宋_GBK" w:cs="方正小标宋_GBK"/>
          <w:bCs/>
          <w:color w:val="FF0000"/>
          <w:kern w:val="0"/>
          <w:sz w:val="92"/>
          <w:szCs w:val="92"/>
        </w:rPr>
        <w:t>江苏省陶行知研究会</w:t>
      </w:r>
    </w:p>
    <w:p>
      <w:pPr>
        <w:ind w:left="-39" w:hanging="102"/>
        <w:jc w:val="center"/>
        <w:rPr>
          <w:rFonts w:ascii="楷体_GB2312" w:hAnsi="宋体" w:eastAsia="楷体_GB2312" w:cs="宋体"/>
          <w:bCs/>
          <w:color w:val="000000"/>
          <w:sz w:val="32"/>
          <w:szCs w:val="32"/>
        </w:rPr>
      </w:pPr>
    </w:p>
    <w:p>
      <w:pPr>
        <w:ind w:left="-39" w:hanging="102"/>
        <w:jc w:val="center"/>
        <w:rPr>
          <w:rFonts w:ascii="华文中宋" w:hAnsi="华文中宋" w:eastAsia="华文中宋" w:cs="Times New Roman"/>
          <w:color w:val="FF0000"/>
          <w:sz w:val="18"/>
          <w:szCs w:val="18"/>
          <w:u w:val="single"/>
        </w:rPr>
      </w:pPr>
      <w:r>
        <w:rPr>
          <w:rFonts w:hint="eastAsia" w:ascii="楷体_GB2312" w:hAnsi="宋体" w:eastAsia="楷体_GB2312" w:cs="宋体"/>
          <w:bCs/>
          <w:color w:val="000000"/>
          <w:sz w:val="32"/>
          <w:szCs w:val="32"/>
        </w:rPr>
        <w:t>苏陶研〔</w:t>
      </w:r>
      <w:r>
        <w:rPr>
          <w:rFonts w:ascii="楷体_GB2312" w:hAnsi="宋体" w:eastAsia="楷体_GB2312" w:cs="宋体"/>
          <w:bCs/>
          <w:color w:val="000000"/>
          <w:sz w:val="32"/>
          <w:szCs w:val="32"/>
        </w:rPr>
        <w:t>20</w:t>
      </w:r>
      <w:r>
        <w:rPr>
          <w:rFonts w:hint="eastAsia" w:ascii="楷体_GB2312" w:hAnsi="宋体" w:eastAsia="楷体_GB2312" w:cs="宋体"/>
          <w:bCs/>
          <w:color w:val="000000"/>
          <w:sz w:val="32"/>
          <w:szCs w:val="32"/>
        </w:rPr>
        <w:t>2</w:t>
      </w:r>
      <w:r>
        <w:rPr>
          <w:rFonts w:ascii="楷体_GB2312" w:hAnsi="宋体" w:eastAsia="楷体_GB2312" w:cs="宋体"/>
          <w:bCs/>
          <w:color w:val="000000"/>
          <w:sz w:val="32"/>
          <w:szCs w:val="32"/>
        </w:rPr>
        <w:t>4</w:t>
      </w:r>
      <w:r>
        <w:rPr>
          <w:rFonts w:hint="eastAsia" w:ascii="楷体_GB2312" w:hAnsi="宋体" w:eastAsia="楷体_GB2312" w:cs="宋体"/>
          <w:bCs/>
          <w:color w:val="000000"/>
          <w:sz w:val="32"/>
          <w:szCs w:val="32"/>
        </w:rPr>
        <w:t>〕</w:t>
      </w:r>
      <w:r>
        <w:rPr>
          <w:rFonts w:ascii="楷体_GB2312" w:hAnsi="宋体" w:eastAsia="楷体_GB2312" w:cs="宋体"/>
          <w:bCs/>
          <w:color w:val="000000"/>
          <w:sz w:val="32"/>
          <w:szCs w:val="32"/>
        </w:rPr>
        <w:t>7</w:t>
      </w:r>
      <w:r>
        <w:rPr>
          <w:rFonts w:hint="eastAsia" w:ascii="楷体_GB2312" w:hAnsi="宋体" w:eastAsia="楷体_GB2312" w:cs="宋体"/>
          <w:bCs/>
          <w:color w:val="000000"/>
          <w:sz w:val="32"/>
          <w:szCs w:val="32"/>
        </w:rPr>
        <w:t>号</w:t>
      </w:r>
    </w:p>
    <w:p>
      <w:pPr>
        <w:ind w:left="-141" w:firstLine="180" w:firstLineChars="100"/>
        <w:rPr>
          <w:rFonts w:ascii="华文中宋" w:hAnsi="华文中宋" w:eastAsia="华文中宋" w:cs="Times New Roman"/>
          <w:b/>
          <w:color w:val="FF0000"/>
          <w:sz w:val="18"/>
          <w:szCs w:val="18"/>
          <w:u w:val="single"/>
        </w:rPr>
      </w:pPr>
      <w:r>
        <w:rPr>
          <w:rFonts w:hint="eastAsia" w:ascii="华文中宋" w:hAnsi="华文中宋" w:eastAsia="华文中宋" w:cs="Times New Roman"/>
          <w:b/>
          <w:color w:val="FF0000"/>
          <w:sz w:val="18"/>
          <w:szCs w:val="18"/>
          <w:u w:val="single"/>
        </w:rPr>
        <w:t xml:space="preserve">                                                                                                      </w:t>
      </w:r>
    </w:p>
    <w:p>
      <w:pPr>
        <w:widowControl/>
        <w:spacing w:line="536" w:lineRule="exact"/>
        <w:ind w:left="-141" w:firstLine="640" w:firstLineChars="200"/>
        <w:jc w:val="left"/>
        <w:rPr>
          <w:rFonts w:ascii="仿宋" w:hAnsi="仿宋" w:eastAsia="仿宋" w:cs="Times New Roman"/>
          <w:bCs/>
          <w:kern w:val="0"/>
          <w:sz w:val="32"/>
          <w:szCs w:val="32"/>
        </w:rPr>
      </w:pPr>
    </w:p>
    <w:p>
      <w:pPr>
        <w:widowControl/>
        <w:spacing w:line="536" w:lineRule="exact"/>
        <w:ind w:leftChars="-67" w:right="-197" w:rightChars="-94" w:hanging="140" w:hangingChars="32"/>
        <w:jc w:val="center"/>
        <w:rPr>
          <w:rFonts w:ascii="华文中宋" w:hAnsi="华文中宋" w:eastAsia="华文中宋" w:cs="Times New Roman"/>
          <w:bCs/>
          <w:kern w:val="0"/>
          <w:sz w:val="44"/>
          <w:szCs w:val="44"/>
        </w:rPr>
      </w:pPr>
      <w:r>
        <w:rPr>
          <w:rFonts w:hint="eastAsia" w:ascii="华文中宋" w:hAnsi="华文中宋" w:eastAsia="华文中宋" w:cs="Times New Roman"/>
          <w:bCs/>
          <w:kern w:val="0"/>
          <w:sz w:val="44"/>
          <w:szCs w:val="44"/>
        </w:rPr>
        <w:t>关于组织开展江苏省第十六届“行知杯”优秀  论文评选活动的通知</w:t>
      </w:r>
    </w:p>
    <w:p>
      <w:pPr>
        <w:widowControl/>
        <w:spacing w:line="536" w:lineRule="exact"/>
        <w:ind w:left="-141" w:firstLine="640" w:firstLineChars="200"/>
        <w:jc w:val="left"/>
        <w:rPr>
          <w:rFonts w:ascii="仿宋" w:hAnsi="仿宋" w:eastAsia="仿宋" w:cs="Times New Roman"/>
          <w:bCs/>
          <w:kern w:val="0"/>
          <w:sz w:val="32"/>
          <w:szCs w:val="32"/>
        </w:rPr>
      </w:pPr>
      <w:bookmarkStart w:id="0" w:name="_Hlk158972381"/>
    </w:p>
    <w:bookmarkEnd w:id="0"/>
    <w:p>
      <w:pPr>
        <w:spacing w:line="536" w:lineRule="exact"/>
        <w:ind w:left="-39" w:hanging="102"/>
        <w:rPr>
          <w:rFonts w:ascii="仿宋" w:hAnsi="仿宋" w:eastAsia="仿宋" w:cs="Times New Roman"/>
          <w:sz w:val="32"/>
          <w:szCs w:val="32"/>
        </w:rPr>
      </w:pPr>
      <w:r>
        <w:rPr>
          <w:rFonts w:hint="eastAsia" w:ascii="仿宋" w:hAnsi="仿宋" w:eastAsia="仿宋" w:cs="Times New Roman"/>
          <w:sz w:val="32"/>
          <w:szCs w:val="32"/>
        </w:rPr>
        <w:t>各设区市陶研会、各专业委员会、省陶研会会员、省行知实验学校：</w:t>
      </w:r>
    </w:p>
    <w:p>
      <w:pPr>
        <w:spacing w:line="536" w:lineRule="exact"/>
        <w:ind w:left="-141" w:firstLine="640" w:firstLineChars="200"/>
        <w:rPr>
          <w:rFonts w:ascii="仿宋" w:hAnsi="仿宋" w:eastAsia="仿宋" w:cs="Times New Roman"/>
          <w:sz w:val="32"/>
          <w:szCs w:val="32"/>
        </w:rPr>
      </w:pPr>
      <w:r>
        <w:rPr>
          <w:rFonts w:hint="eastAsia" w:ascii="仿宋" w:hAnsi="仿宋" w:eastAsia="仿宋" w:cs="Times New Roman"/>
          <w:sz w:val="32"/>
          <w:szCs w:val="32"/>
        </w:rPr>
        <w:t>为深入学习贯彻习近平新时代中国特色社会主义思想和党的二十大精神，学习陶行知教育思想和教育理念，全面落实立德树人根本任务，</w:t>
      </w:r>
      <w:r>
        <w:rPr>
          <w:rFonts w:ascii="仿宋" w:hAnsi="仿宋" w:eastAsia="仿宋" w:cs="Times New Roman"/>
          <w:kern w:val="0"/>
          <w:sz w:val="32"/>
          <w:szCs w:val="32"/>
        </w:rPr>
        <w:t>交流和展示我省教育工作者</w:t>
      </w:r>
      <w:r>
        <w:rPr>
          <w:rFonts w:hint="eastAsia" w:ascii="仿宋" w:hAnsi="仿宋" w:eastAsia="仿宋" w:cs="Times New Roman"/>
          <w:kern w:val="0"/>
          <w:sz w:val="32"/>
          <w:szCs w:val="32"/>
        </w:rPr>
        <w:t>学陶师陶研陶</w:t>
      </w:r>
      <w:r>
        <w:rPr>
          <w:rFonts w:ascii="仿宋" w:hAnsi="仿宋" w:eastAsia="仿宋" w:cs="Times New Roman"/>
          <w:kern w:val="0"/>
          <w:sz w:val="32"/>
          <w:szCs w:val="32"/>
        </w:rPr>
        <w:t>成果</w:t>
      </w:r>
      <w:r>
        <w:rPr>
          <w:rFonts w:hint="eastAsia" w:ascii="仿宋" w:hAnsi="仿宋" w:eastAsia="仿宋" w:cs="Times New Roman"/>
          <w:kern w:val="0"/>
          <w:sz w:val="32"/>
          <w:szCs w:val="32"/>
        </w:rPr>
        <w:t>，</w:t>
      </w:r>
      <w:r>
        <w:rPr>
          <w:rFonts w:hint="eastAsia" w:ascii="仿宋" w:hAnsi="仿宋" w:eastAsia="仿宋" w:cs="Times New Roman"/>
          <w:sz w:val="32"/>
          <w:szCs w:val="32"/>
        </w:rPr>
        <w:t>进一步推进我省群众性学陶师陶研陶工作，提高我省研究和践行陶行知教育思想的水平，促进教师专业成长和学校高质量发展，经研究，决定在成功举办前十五届“行知杯”优秀论文评选活动的基础上，遵循“面向基层、面向农村、注重规范、保证质量”的原则，组织开展江苏省第十六届“行知杯”优秀论文评选活动。现将有关事项通知如下。</w:t>
      </w:r>
    </w:p>
    <w:p>
      <w:pPr>
        <w:spacing w:line="536" w:lineRule="exact"/>
        <w:ind w:left="-141" w:firstLine="640" w:firstLineChars="200"/>
        <w:rPr>
          <w:rFonts w:ascii="黑体" w:hAnsi="黑体" w:eastAsia="黑体" w:cs="Times New Roman"/>
          <w:sz w:val="32"/>
          <w:szCs w:val="32"/>
        </w:rPr>
      </w:pPr>
      <w:r>
        <w:rPr>
          <w:rFonts w:hint="eastAsia" w:ascii="黑体" w:hAnsi="黑体" w:eastAsia="黑体" w:cs="Times New Roman"/>
          <w:sz w:val="32"/>
          <w:szCs w:val="32"/>
        </w:rPr>
        <w:t>一、论文选题范围</w:t>
      </w:r>
    </w:p>
    <w:p>
      <w:pPr>
        <w:spacing w:line="536" w:lineRule="exact"/>
        <w:ind w:left="-141" w:firstLine="640" w:firstLineChars="200"/>
        <w:rPr>
          <w:rFonts w:ascii="仿宋" w:hAnsi="仿宋" w:eastAsia="仿宋" w:cs="Times New Roman"/>
          <w:sz w:val="32"/>
          <w:szCs w:val="32"/>
        </w:rPr>
      </w:pPr>
      <w:r>
        <w:rPr>
          <w:rFonts w:hint="eastAsia" w:ascii="仿宋" w:hAnsi="仿宋" w:eastAsia="仿宋" w:cs="Times New Roman"/>
          <w:sz w:val="32"/>
          <w:szCs w:val="32"/>
        </w:rPr>
        <w:t>1.学习和研究陶行知教育思想，促进课程、教育教学改革和学校发展。</w:t>
      </w:r>
    </w:p>
    <w:p>
      <w:pPr>
        <w:spacing w:line="536" w:lineRule="exact"/>
        <w:ind w:left="-141" w:firstLine="640" w:firstLineChars="200"/>
        <w:rPr>
          <w:rFonts w:ascii="仿宋" w:hAnsi="仿宋" w:eastAsia="仿宋" w:cs="Times New Roman"/>
          <w:sz w:val="32"/>
          <w:szCs w:val="32"/>
        </w:rPr>
      </w:pPr>
      <w:r>
        <w:rPr>
          <w:rFonts w:hint="eastAsia" w:ascii="仿宋" w:hAnsi="仿宋" w:eastAsia="仿宋" w:cs="Times New Roman"/>
          <w:sz w:val="32"/>
          <w:szCs w:val="32"/>
        </w:rPr>
        <w:t>2.学习陶行知崇高精神和高尚人格，加强师德师风建设和教师队伍专业化建设。</w:t>
      </w:r>
    </w:p>
    <w:p>
      <w:pPr>
        <w:spacing w:line="536" w:lineRule="exact"/>
        <w:ind w:left="-141" w:firstLine="640" w:firstLineChars="200"/>
        <w:rPr>
          <w:rFonts w:ascii="仿宋" w:hAnsi="仿宋" w:eastAsia="仿宋" w:cs="Times New Roman"/>
          <w:sz w:val="32"/>
          <w:szCs w:val="32"/>
        </w:rPr>
      </w:pPr>
      <w:r>
        <w:rPr>
          <w:rFonts w:hint="eastAsia" w:ascii="仿宋" w:hAnsi="仿宋" w:eastAsia="仿宋" w:cs="Times New Roman"/>
          <w:sz w:val="32"/>
          <w:szCs w:val="32"/>
        </w:rPr>
        <w:t>3.江苏省教育科学规划“十三五”“十四五”陶研专项课题和省市陶行知研究会课题研究报告。</w:t>
      </w:r>
    </w:p>
    <w:p>
      <w:pPr>
        <w:spacing w:line="536" w:lineRule="exact"/>
        <w:ind w:left="-141" w:firstLine="640" w:firstLineChars="200"/>
        <w:rPr>
          <w:rFonts w:ascii="仿宋" w:hAnsi="仿宋" w:eastAsia="仿宋" w:cs="Times New Roman"/>
          <w:sz w:val="32"/>
          <w:szCs w:val="32"/>
        </w:rPr>
      </w:pPr>
      <w:r>
        <w:rPr>
          <w:rFonts w:hint="eastAsia" w:ascii="仿宋" w:hAnsi="仿宋" w:eastAsia="仿宋" w:cs="Times New Roman"/>
          <w:sz w:val="32"/>
          <w:szCs w:val="32"/>
        </w:rPr>
        <w:t>4.运用陶行知教育思想，探索当前课程改革、教学改革、德育改革、学校管理改革和实施“双减”政策的热点、难点问题。</w:t>
      </w:r>
    </w:p>
    <w:p>
      <w:pPr>
        <w:spacing w:line="536" w:lineRule="exact"/>
        <w:ind w:left="-141" w:firstLine="640" w:firstLineChars="200"/>
        <w:rPr>
          <w:rFonts w:ascii="仿宋" w:hAnsi="仿宋" w:eastAsia="仿宋" w:cs="Times New Roman"/>
          <w:sz w:val="32"/>
          <w:szCs w:val="32"/>
        </w:rPr>
      </w:pPr>
      <w:r>
        <w:rPr>
          <w:rFonts w:hint="eastAsia" w:ascii="仿宋" w:hAnsi="仿宋" w:eastAsia="仿宋" w:cs="Times New Roman"/>
          <w:sz w:val="32"/>
          <w:szCs w:val="32"/>
        </w:rPr>
        <w:t>5.学习《走近陶行知</w:t>
      </w:r>
      <w:r>
        <w:rPr>
          <w:rFonts w:hint="eastAsia" w:ascii="微软雅黑" w:hAnsi="微软雅黑" w:eastAsia="微软雅黑" w:cs="微软雅黑"/>
          <w:sz w:val="32"/>
          <w:szCs w:val="32"/>
        </w:rPr>
        <w:t>··</w:t>
      </w:r>
      <w:r>
        <w:rPr>
          <w:rFonts w:hint="eastAsia" w:ascii="仿宋" w:hAnsi="仿宋" w:eastAsia="仿宋" w:cs="Times New Roman"/>
          <w:sz w:val="32"/>
          <w:szCs w:val="32"/>
        </w:rPr>
        <w:t>学生读本》和《走近陶行知</w:t>
      </w:r>
      <w:r>
        <w:rPr>
          <w:rFonts w:hint="eastAsia" w:ascii="微软雅黑" w:hAnsi="微软雅黑" w:eastAsia="微软雅黑" w:cs="微软雅黑"/>
          <w:sz w:val="32"/>
          <w:szCs w:val="32"/>
        </w:rPr>
        <w:t>·</w:t>
      </w:r>
      <w:r>
        <w:rPr>
          <w:rFonts w:hint="eastAsia" w:ascii="仿宋" w:hAnsi="仿宋" w:eastAsia="仿宋" w:cs="Times New Roman"/>
          <w:sz w:val="32"/>
          <w:szCs w:val="32"/>
        </w:rPr>
        <w:t>教师读本》的心得体会。</w:t>
      </w:r>
    </w:p>
    <w:p>
      <w:pPr>
        <w:spacing w:line="536" w:lineRule="exact"/>
        <w:ind w:left="-141" w:firstLine="640" w:firstLineChars="200"/>
        <w:rPr>
          <w:rFonts w:ascii="仿宋" w:hAnsi="仿宋" w:eastAsia="仿宋" w:cs="Times New Roman"/>
          <w:sz w:val="32"/>
          <w:szCs w:val="32"/>
        </w:rPr>
      </w:pPr>
      <w:r>
        <w:rPr>
          <w:rFonts w:hint="eastAsia" w:ascii="仿宋" w:hAnsi="仿宋" w:eastAsia="仿宋" w:cs="Times New Roman"/>
          <w:sz w:val="32"/>
          <w:szCs w:val="32"/>
        </w:rPr>
        <w:t>撰写论文应突出以下几点：一是要充分体现“陶味”，充分体现陶行知“平民教育”“乡村教育”“生活教育”“民主教育”“创造教育”“爱满天下”等教育思想、教育理念；二是要指向教育教学实践，联系自己工作实际，突出应用性研究；三是要有新颖的观点，有自己的实践与思考，论文具有科学性、创造性、时代性。</w:t>
      </w:r>
    </w:p>
    <w:p>
      <w:pPr>
        <w:spacing w:line="536" w:lineRule="exact"/>
        <w:ind w:left="-141" w:firstLine="640" w:firstLineChars="200"/>
        <w:rPr>
          <w:rFonts w:ascii="黑体" w:hAnsi="黑体" w:eastAsia="黑体" w:cs="Times New Roman"/>
          <w:sz w:val="32"/>
          <w:szCs w:val="32"/>
        </w:rPr>
      </w:pPr>
      <w:r>
        <w:rPr>
          <w:rFonts w:hint="eastAsia" w:ascii="黑体" w:hAnsi="黑体" w:eastAsia="黑体" w:cs="Times New Roman"/>
          <w:sz w:val="32"/>
          <w:szCs w:val="32"/>
        </w:rPr>
        <w:t>二、参评对象</w:t>
      </w:r>
    </w:p>
    <w:p>
      <w:pPr>
        <w:spacing w:line="536" w:lineRule="exact"/>
        <w:ind w:left="-141" w:firstLine="640" w:firstLineChars="200"/>
        <w:rPr>
          <w:rFonts w:ascii="仿宋" w:hAnsi="仿宋" w:eastAsia="仿宋" w:cs="Times New Roman"/>
          <w:sz w:val="32"/>
          <w:szCs w:val="32"/>
        </w:rPr>
      </w:pPr>
      <w:r>
        <w:rPr>
          <w:rFonts w:hint="eastAsia" w:ascii="仿宋" w:hAnsi="仿宋" w:eastAsia="仿宋" w:cs="Times New Roman"/>
          <w:kern w:val="0"/>
          <w:sz w:val="32"/>
          <w:szCs w:val="32"/>
        </w:rPr>
        <w:t>凡为</w:t>
      </w:r>
      <w:r>
        <w:rPr>
          <w:rFonts w:ascii="仿宋" w:hAnsi="仿宋" w:eastAsia="仿宋" w:cs="Times New Roman"/>
          <w:kern w:val="0"/>
          <w:sz w:val="32"/>
          <w:szCs w:val="32"/>
        </w:rPr>
        <w:t>我会会员</w:t>
      </w:r>
      <w:r>
        <w:rPr>
          <w:rFonts w:hint="eastAsia" w:ascii="仿宋" w:hAnsi="仿宋" w:eastAsia="仿宋" w:cs="Times New Roman"/>
          <w:kern w:val="0"/>
          <w:sz w:val="32"/>
          <w:szCs w:val="32"/>
        </w:rPr>
        <w:t>或为省行知实验学校的</w:t>
      </w:r>
      <w:r>
        <w:rPr>
          <w:rFonts w:ascii="仿宋" w:hAnsi="仿宋" w:eastAsia="仿宋" w:cs="Times New Roman"/>
          <w:kern w:val="0"/>
          <w:sz w:val="32"/>
          <w:szCs w:val="32"/>
        </w:rPr>
        <w:t>均可</w:t>
      </w:r>
      <w:r>
        <w:rPr>
          <w:rFonts w:hint="eastAsia" w:ascii="仿宋" w:hAnsi="仿宋" w:eastAsia="仿宋" w:cs="Times New Roman"/>
          <w:kern w:val="0"/>
          <w:sz w:val="32"/>
          <w:szCs w:val="32"/>
        </w:rPr>
        <w:t>参加</w:t>
      </w:r>
      <w:r>
        <w:rPr>
          <w:rFonts w:ascii="仿宋" w:hAnsi="仿宋" w:eastAsia="仿宋" w:cs="Times New Roman"/>
          <w:kern w:val="0"/>
          <w:sz w:val="32"/>
          <w:szCs w:val="32"/>
        </w:rPr>
        <w:t>。</w:t>
      </w:r>
      <w:bookmarkStart w:id="1" w:name="OLE_LINK4"/>
      <w:bookmarkStart w:id="2" w:name="OLE_LINK3"/>
      <w:r>
        <w:rPr>
          <w:rFonts w:ascii="仿宋" w:hAnsi="仿宋" w:eastAsia="仿宋" w:cs="Times New Roman"/>
          <w:kern w:val="0"/>
          <w:sz w:val="32"/>
          <w:szCs w:val="32"/>
        </w:rPr>
        <w:t>每位个人会员限报1篇</w:t>
      </w:r>
      <w:bookmarkEnd w:id="1"/>
      <w:bookmarkEnd w:id="2"/>
      <w:r>
        <w:rPr>
          <w:rFonts w:hint="eastAsia" w:ascii="仿宋" w:hAnsi="仿宋" w:eastAsia="仿宋" w:cs="Times New Roman"/>
          <w:kern w:val="0"/>
          <w:sz w:val="32"/>
          <w:szCs w:val="32"/>
        </w:rPr>
        <w:t>论文；单位会员或省行知实验学校，最多可推荐10篇论文；是</w:t>
      </w:r>
      <w:r>
        <w:rPr>
          <w:rFonts w:ascii="仿宋" w:hAnsi="仿宋" w:eastAsia="仿宋" w:cs="Times New Roman"/>
          <w:kern w:val="0"/>
          <w:sz w:val="32"/>
          <w:szCs w:val="32"/>
        </w:rPr>
        <w:t>单位会员</w:t>
      </w:r>
      <w:r>
        <w:rPr>
          <w:rFonts w:hint="eastAsia" w:ascii="仿宋" w:hAnsi="仿宋" w:eastAsia="仿宋" w:cs="Times New Roman"/>
          <w:kern w:val="0"/>
          <w:sz w:val="32"/>
          <w:szCs w:val="32"/>
        </w:rPr>
        <w:t>且为省行知实验学校的，最多可推荐20</w:t>
      </w:r>
      <w:r>
        <w:rPr>
          <w:rFonts w:ascii="仿宋" w:hAnsi="仿宋" w:eastAsia="仿宋" w:cs="Times New Roman"/>
          <w:kern w:val="0"/>
          <w:sz w:val="32"/>
          <w:szCs w:val="32"/>
        </w:rPr>
        <w:t>篇</w:t>
      </w:r>
      <w:r>
        <w:rPr>
          <w:rFonts w:hint="eastAsia" w:ascii="仿宋" w:hAnsi="仿宋" w:eastAsia="仿宋" w:cs="Times New Roman"/>
          <w:kern w:val="0"/>
          <w:sz w:val="32"/>
          <w:szCs w:val="32"/>
        </w:rPr>
        <w:t>论文。</w:t>
      </w:r>
    </w:p>
    <w:p>
      <w:pPr>
        <w:spacing w:line="536" w:lineRule="exact"/>
        <w:ind w:left="-141" w:firstLine="640" w:firstLineChars="200"/>
        <w:rPr>
          <w:rFonts w:ascii="黑体" w:hAnsi="黑体" w:eastAsia="黑体" w:cs="Times New Roman"/>
          <w:sz w:val="32"/>
          <w:szCs w:val="32"/>
        </w:rPr>
      </w:pPr>
      <w:r>
        <w:rPr>
          <w:rFonts w:hint="eastAsia" w:ascii="黑体" w:hAnsi="黑体" w:eastAsia="黑体" w:cs="Times New Roman"/>
          <w:sz w:val="32"/>
          <w:szCs w:val="32"/>
        </w:rPr>
        <w:t>三、参评条件及要求</w:t>
      </w:r>
    </w:p>
    <w:p>
      <w:pPr>
        <w:spacing w:line="536" w:lineRule="exact"/>
        <w:ind w:left="-141" w:firstLine="640" w:firstLineChars="200"/>
        <w:rPr>
          <w:rFonts w:ascii="仿宋" w:hAnsi="仿宋" w:eastAsia="仿宋" w:cs="Times New Roman"/>
          <w:sz w:val="32"/>
          <w:szCs w:val="32"/>
        </w:rPr>
      </w:pPr>
      <w:r>
        <w:rPr>
          <w:rFonts w:hint="eastAsia" w:ascii="仿宋" w:hAnsi="仿宋" w:eastAsia="仿宋" w:cs="Times New Roman"/>
          <w:sz w:val="32"/>
          <w:szCs w:val="32"/>
        </w:rPr>
        <w:t>1.论文形式包括研究综述、专题调查报告、实验报告、个案研究、叙事研究、教育随笔、教育活动案例分析等均可。</w:t>
      </w:r>
    </w:p>
    <w:p>
      <w:pPr>
        <w:widowControl/>
        <w:spacing w:line="536" w:lineRule="exact"/>
        <w:ind w:left="-141" w:firstLine="640" w:firstLineChars="200"/>
        <w:rPr>
          <w:rFonts w:ascii="仿宋" w:hAnsi="仿宋" w:eastAsia="仿宋" w:cs="Times New Roman"/>
          <w:kern w:val="0"/>
          <w:sz w:val="32"/>
          <w:szCs w:val="32"/>
        </w:rPr>
      </w:pPr>
      <w:r>
        <w:rPr>
          <w:rFonts w:hint="eastAsia" w:ascii="仿宋" w:hAnsi="仿宋" w:eastAsia="仿宋" w:cs="Times New Roman"/>
          <w:sz w:val="32"/>
          <w:szCs w:val="32"/>
        </w:rPr>
        <w:t>2.论文篇幅以3000-5000字为宜。论文</w:t>
      </w:r>
      <w:r>
        <w:rPr>
          <w:rFonts w:ascii="仿宋" w:hAnsi="仿宋" w:eastAsia="仿宋" w:cs="Times New Roman"/>
          <w:kern w:val="0"/>
          <w:sz w:val="32"/>
          <w:szCs w:val="32"/>
        </w:rPr>
        <w:t>标题用3号宋体加粗居中</w:t>
      </w:r>
      <w:r>
        <w:rPr>
          <w:rFonts w:hint="eastAsia" w:ascii="仿宋" w:hAnsi="仿宋" w:eastAsia="仿宋" w:cs="Times New Roman"/>
          <w:kern w:val="0"/>
          <w:sz w:val="32"/>
          <w:szCs w:val="32"/>
        </w:rPr>
        <w:t>；</w:t>
      </w:r>
      <w:r>
        <w:rPr>
          <w:rFonts w:hint="eastAsia" w:ascii="仿宋" w:hAnsi="仿宋" w:eastAsia="仿宋" w:cs="Times New Roman"/>
          <w:sz w:val="32"/>
          <w:szCs w:val="32"/>
        </w:rPr>
        <w:t>正文前要有“摘要”（200字以内）和“关键词”（3-5个，中间加“；”号），“摘要”“关键词”小四号楷体，行距固定值2</w:t>
      </w:r>
      <w:r>
        <w:rPr>
          <w:rFonts w:ascii="仿宋" w:hAnsi="仿宋" w:eastAsia="仿宋" w:cs="Times New Roman"/>
          <w:sz w:val="32"/>
          <w:szCs w:val="32"/>
        </w:rPr>
        <w:t>0</w:t>
      </w:r>
      <w:r>
        <w:rPr>
          <w:rFonts w:hint="eastAsia" w:ascii="仿宋" w:hAnsi="仿宋" w:eastAsia="仿宋" w:cs="Times New Roman"/>
          <w:sz w:val="32"/>
          <w:szCs w:val="32"/>
        </w:rPr>
        <w:t>磅；正文</w:t>
      </w:r>
      <w:r>
        <w:rPr>
          <w:rFonts w:ascii="仿宋" w:hAnsi="仿宋" w:eastAsia="仿宋" w:cs="Times New Roman"/>
          <w:kern w:val="0"/>
          <w:sz w:val="32"/>
          <w:szCs w:val="32"/>
        </w:rPr>
        <w:t>一级标题</w:t>
      </w:r>
      <w:r>
        <w:rPr>
          <w:rFonts w:hint="eastAsia" w:ascii="仿宋" w:hAnsi="仿宋" w:eastAsia="仿宋" w:cs="Times New Roman"/>
          <w:kern w:val="0"/>
          <w:sz w:val="32"/>
          <w:szCs w:val="32"/>
        </w:rPr>
        <w:t>小四号黑体</w:t>
      </w:r>
      <w:r>
        <w:rPr>
          <w:rFonts w:ascii="仿宋" w:hAnsi="仿宋" w:eastAsia="仿宋" w:cs="Times New Roman"/>
          <w:kern w:val="0"/>
          <w:sz w:val="32"/>
          <w:szCs w:val="32"/>
        </w:rPr>
        <w:t>，二级标题小四号</w:t>
      </w:r>
      <w:r>
        <w:rPr>
          <w:rFonts w:hint="eastAsia" w:ascii="仿宋" w:hAnsi="仿宋" w:eastAsia="仿宋" w:cs="Times New Roman"/>
          <w:kern w:val="0"/>
          <w:sz w:val="32"/>
          <w:szCs w:val="32"/>
        </w:rPr>
        <w:t>楷体加粗</w:t>
      </w:r>
      <w:r>
        <w:rPr>
          <w:rFonts w:ascii="仿宋" w:hAnsi="仿宋" w:eastAsia="仿宋" w:cs="Times New Roman"/>
          <w:kern w:val="0"/>
          <w:sz w:val="32"/>
          <w:szCs w:val="32"/>
        </w:rPr>
        <w:t>，正文小四号</w:t>
      </w:r>
      <w:r>
        <w:rPr>
          <w:rFonts w:hint="eastAsia" w:ascii="仿宋" w:hAnsi="仿宋" w:eastAsia="仿宋" w:cs="Times New Roman"/>
          <w:kern w:val="0"/>
          <w:sz w:val="32"/>
          <w:szCs w:val="32"/>
        </w:rPr>
        <w:t>宋体，</w:t>
      </w:r>
      <w:r>
        <w:rPr>
          <w:rFonts w:ascii="仿宋" w:hAnsi="仿宋" w:eastAsia="仿宋" w:cs="Times New Roman"/>
          <w:kern w:val="0"/>
          <w:sz w:val="32"/>
          <w:szCs w:val="32"/>
        </w:rPr>
        <w:t>行距固定值20磅</w:t>
      </w:r>
      <w:r>
        <w:rPr>
          <w:rFonts w:hint="eastAsia" w:ascii="仿宋" w:hAnsi="仿宋" w:eastAsia="仿宋" w:cs="Times New Roman"/>
          <w:kern w:val="0"/>
          <w:sz w:val="32"/>
          <w:szCs w:val="32"/>
        </w:rPr>
        <w:t>；</w:t>
      </w:r>
      <w:r>
        <w:rPr>
          <w:rFonts w:hint="eastAsia" w:ascii="仿宋" w:hAnsi="仿宋" w:eastAsia="仿宋" w:cs="Times New Roman"/>
          <w:sz w:val="32"/>
          <w:szCs w:val="32"/>
        </w:rPr>
        <w:t>文中有注释的统一用脚注，文后附参考文献，注释和参考文献要写明作者（主编、译者）、篇名（书名）、报刊名称及日期或期次（出版社及出版年份）、页码等项内容，</w:t>
      </w:r>
      <w:r>
        <w:rPr>
          <w:rFonts w:ascii="仿宋" w:hAnsi="仿宋" w:eastAsia="仿宋" w:cs="Times New Roman"/>
          <w:kern w:val="0"/>
          <w:sz w:val="32"/>
          <w:szCs w:val="32"/>
        </w:rPr>
        <w:t>参考文献和注释用五号楷体</w:t>
      </w:r>
      <w:r>
        <w:rPr>
          <w:rFonts w:hint="eastAsia" w:ascii="仿宋" w:hAnsi="仿宋" w:eastAsia="仿宋" w:cs="Times New Roman"/>
          <w:kern w:val="0"/>
          <w:sz w:val="32"/>
          <w:szCs w:val="32"/>
        </w:rPr>
        <w:t>；</w:t>
      </w:r>
      <w:r>
        <w:rPr>
          <w:rFonts w:ascii="仿宋" w:hAnsi="仿宋" w:eastAsia="仿宋" w:cs="Times New Roman"/>
          <w:kern w:val="0"/>
          <w:sz w:val="32"/>
          <w:szCs w:val="32"/>
        </w:rPr>
        <w:t>页面设置纸张大小A4。</w:t>
      </w:r>
    </w:p>
    <w:p>
      <w:pPr>
        <w:spacing w:line="536" w:lineRule="exact"/>
        <w:ind w:left="-141" w:firstLine="640" w:firstLineChars="200"/>
        <w:rPr>
          <w:rFonts w:ascii="仿宋" w:hAnsi="仿宋" w:eastAsia="仿宋" w:cs="Times New Roman"/>
          <w:sz w:val="32"/>
          <w:szCs w:val="32"/>
        </w:rPr>
      </w:pPr>
      <w:r>
        <w:rPr>
          <w:rFonts w:ascii="仿宋" w:hAnsi="仿宋" w:eastAsia="仿宋" w:cs="Times New Roman"/>
          <w:sz w:val="32"/>
          <w:szCs w:val="32"/>
        </w:rPr>
        <w:t>3</w:t>
      </w:r>
      <w:r>
        <w:rPr>
          <w:rFonts w:hint="eastAsia" w:ascii="仿宋" w:hAnsi="仿宋" w:eastAsia="仿宋" w:cs="Times New Roman"/>
          <w:sz w:val="32"/>
          <w:szCs w:val="32"/>
        </w:rPr>
        <w:t>.为严格学术规范、遵守学术道德，要求论文查重率不得超过25%</w:t>
      </w:r>
      <w:bookmarkStart w:id="3" w:name="_Hlk158966260"/>
      <w:r>
        <w:rPr>
          <w:rFonts w:hint="eastAsia" w:ascii="仿宋" w:hAnsi="仿宋" w:eastAsia="仿宋" w:cs="Times New Roman"/>
          <w:sz w:val="32"/>
          <w:szCs w:val="32"/>
        </w:rPr>
        <w:t>。</w:t>
      </w:r>
    </w:p>
    <w:bookmarkEnd w:id="3"/>
    <w:p>
      <w:pPr>
        <w:widowControl/>
        <w:spacing w:line="536" w:lineRule="exact"/>
        <w:ind w:left="-141" w:firstLine="640" w:firstLineChars="200"/>
        <w:rPr>
          <w:rFonts w:ascii="仿宋" w:hAnsi="仿宋" w:eastAsia="仿宋" w:cs="Times New Roman"/>
          <w:kern w:val="0"/>
          <w:sz w:val="32"/>
          <w:szCs w:val="32"/>
        </w:rPr>
      </w:pPr>
      <w:r>
        <w:rPr>
          <w:rFonts w:ascii="仿宋" w:hAnsi="仿宋" w:eastAsia="仿宋" w:cs="Times New Roman"/>
          <w:sz w:val="32"/>
          <w:szCs w:val="32"/>
        </w:rPr>
        <w:t>4</w:t>
      </w:r>
      <w:r>
        <w:rPr>
          <w:rFonts w:hint="eastAsia" w:ascii="仿宋" w:hAnsi="仿宋" w:eastAsia="仿宋" w:cs="Times New Roman"/>
          <w:sz w:val="32"/>
          <w:szCs w:val="32"/>
        </w:rPr>
        <w:t>.</w:t>
      </w:r>
      <w:r>
        <w:rPr>
          <w:rFonts w:ascii="仿宋" w:hAnsi="仿宋" w:eastAsia="仿宋" w:cs="Times New Roman"/>
          <w:kern w:val="0"/>
          <w:sz w:val="32"/>
          <w:szCs w:val="32"/>
        </w:rPr>
        <w:t>已公开发表的论文或在省级以上评选中获奖的论文不在参评之列。</w:t>
      </w:r>
    </w:p>
    <w:p>
      <w:pPr>
        <w:spacing w:line="536" w:lineRule="exact"/>
        <w:ind w:left="-141" w:firstLine="640" w:firstLineChars="200"/>
        <w:rPr>
          <w:rFonts w:ascii="仿宋" w:hAnsi="仿宋" w:eastAsia="仿宋" w:cs="Times New Roman"/>
          <w:sz w:val="32"/>
          <w:szCs w:val="32"/>
        </w:rPr>
      </w:pPr>
      <w:r>
        <w:rPr>
          <w:rFonts w:ascii="仿宋" w:hAnsi="仿宋" w:eastAsia="仿宋" w:cs="Times New Roman"/>
          <w:sz w:val="32"/>
          <w:szCs w:val="32"/>
        </w:rPr>
        <w:t>5</w:t>
      </w:r>
      <w:r>
        <w:rPr>
          <w:rFonts w:hint="eastAsia" w:ascii="仿宋" w:hAnsi="仿宋" w:eastAsia="仿宋" w:cs="Times New Roman"/>
          <w:sz w:val="32"/>
          <w:szCs w:val="32"/>
        </w:rPr>
        <w:t>.每篇参评论文报送时均需加附：（1）封面。封面上写明论文题目、作者姓名、学校全称及地址、邮政编码、联系电话和是否为本会会员（单位会员、个人会员）或是否为省行知实验学校等基本信息。（2）</w:t>
      </w:r>
      <w:r>
        <w:rPr>
          <w:rFonts w:ascii="仿宋" w:hAnsi="仿宋" w:eastAsia="仿宋" w:cs="Times New Roman"/>
          <w:kern w:val="0"/>
          <w:sz w:val="32"/>
          <w:szCs w:val="32"/>
        </w:rPr>
        <w:t>个人会员与单位会员</w:t>
      </w:r>
      <w:r>
        <w:rPr>
          <w:rFonts w:hint="eastAsia" w:ascii="仿宋" w:hAnsi="仿宋" w:eastAsia="仿宋" w:cs="Times New Roman"/>
          <w:kern w:val="0"/>
          <w:sz w:val="32"/>
          <w:szCs w:val="32"/>
        </w:rPr>
        <w:t>申报</w:t>
      </w:r>
      <w:r>
        <w:rPr>
          <w:rFonts w:ascii="仿宋" w:hAnsi="仿宋" w:eastAsia="仿宋" w:cs="Times New Roman"/>
          <w:kern w:val="0"/>
          <w:sz w:val="32"/>
          <w:szCs w:val="32"/>
        </w:rPr>
        <w:t>时</w:t>
      </w:r>
      <w:r>
        <w:rPr>
          <w:rFonts w:hint="eastAsia" w:ascii="仿宋" w:hAnsi="仿宋" w:eastAsia="仿宋" w:cs="Times New Roman"/>
          <w:kern w:val="0"/>
          <w:sz w:val="32"/>
          <w:szCs w:val="32"/>
        </w:rPr>
        <w:t>必</w:t>
      </w:r>
      <w:r>
        <w:rPr>
          <w:rFonts w:ascii="仿宋" w:hAnsi="仿宋" w:eastAsia="仿宋" w:cs="Times New Roman"/>
          <w:kern w:val="0"/>
          <w:sz w:val="32"/>
          <w:szCs w:val="32"/>
        </w:rPr>
        <w:t>须</w:t>
      </w:r>
      <w:r>
        <w:rPr>
          <w:rFonts w:hint="eastAsia" w:ascii="仿宋" w:hAnsi="仿宋" w:eastAsia="仿宋" w:cs="Times New Roman"/>
          <w:kern w:val="0"/>
          <w:sz w:val="32"/>
          <w:szCs w:val="32"/>
        </w:rPr>
        <w:t>同时</w:t>
      </w:r>
      <w:r>
        <w:rPr>
          <w:rFonts w:ascii="仿宋" w:hAnsi="仿宋" w:eastAsia="仿宋" w:cs="Times New Roman"/>
          <w:kern w:val="0"/>
          <w:sz w:val="32"/>
          <w:szCs w:val="32"/>
        </w:rPr>
        <w:t>附我会会员证复印件</w:t>
      </w:r>
      <w:r>
        <w:rPr>
          <w:rFonts w:hint="eastAsia" w:ascii="仿宋" w:hAnsi="仿宋" w:eastAsia="仿宋" w:cs="Times New Roman"/>
          <w:kern w:val="0"/>
          <w:sz w:val="32"/>
          <w:szCs w:val="32"/>
        </w:rPr>
        <w:t>或</w:t>
      </w:r>
      <w:r>
        <w:rPr>
          <w:rFonts w:ascii="仿宋" w:hAnsi="仿宋" w:eastAsia="仿宋" w:cs="Times New Roman"/>
          <w:kern w:val="0"/>
          <w:sz w:val="32"/>
          <w:szCs w:val="32"/>
        </w:rPr>
        <w:t>会费汇款凭证复印件</w:t>
      </w:r>
      <w:r>
        <w:rPr>
          <w:rFonts w:hint="eastAsia" w:ascii="仿宋" w:hAnsi="仿宋" w:eastAsia="仿宋" w:cs="Times New Roman"/>
          <w:kern w:val="0"/>
          <w:sz w:val="32"/>
          <w:szCs w:val="32"/>
        </w:rPr>
        <w:t>。（3）</w:t>
      </w:r>
      <w:r>
        <w:rPr>
          <w:rFonts w:hint="eastAsia" w:ascii="仿宋" w:hAnsi="仿宋" w:eastAsia="仿宋" w:cs="Times New Roman"/>
          <w:sz w:val="32"/>
          <w:szCs w:val="32"/>
        </w:rPr>
        <w:t>中国知网或其他软件查重率检测结果。</w:t>
      </w:r>
      <w:r>
        <w:rPr>
          <w:rFonts w:hint="eastAsia" w:ascii="仿宋" w:hAnsi="仿宋" w:eastAsia="仿宋" w:cs="Times New Roman"/>
          <w:kern w:val="0"/>
          <w:sz w:val="32"/>
          <w:szCs w:val="32"/>
        </w:rPr>
        <w:t>以上加附材料不全的，将不予参评。</w:t>
      </w:r>
      <w:r>
        <w:rPr>
          <w:rFonts w:ascii="仿宋" w:hAnsi="仿宋" w:eastAsia="仿宋" w:cs="Times New Roman"/>
          <w:kern w:val="0"/>
          <w:sz w:val="32"/>
          <w:szCs w:val="32"/>
        </w:rPr>
        <w:t>纸质参评论文正文中需一律隐去个人信息。</w:t>
      </w:r>
    </w:p>
    <w:p>
      <w:pPr>
        <w:widowControl/>
        <w:spacing w:line="536" w:lineRule="exact"/>
        <w:ind w:left="-141"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6.</w:t>
      </w:r>
      <w:r>
        <w:rPr>
          <w:rFonts w:ascii="仿宋" w:hAnsi="仿宋" w:eastAsia="仿宋" w:cs="Times New Roman"/>
          <w:kern w:val="0"/>
          <w:sz w:val="32"/>
          <w:szCs w:val="32"/>
        </w:rPr>
        <w:t>非</w:t>
      </w:r>
      <w:r>
        <w:rPr>
          <w:rFonts w:hint="eastAsia" w:ascii="仿宋" w:hAnsi="仿宋" w:eastAsia="仿宋" w:cs="Times New Roman"/>
          <w:kern w:val="0"/>
          <w:sz w:val="32"/>
          <w:szCs w:val="32"/>
        </w:rPr>
        <w:t>本会</w:t>
      </w:r>
      <w:r>
        <w:rPr>
          <w:rFonts w:ascii="仿宋" w:hAnsi="仿宋" w:eastAsia="仿宋" w:cs="Times New Roman"/>
          <w:kern w:val="0"/>
          <w:sz w:val="32"/>
          <w:szCs w:val="32"/>
        </w:rPr>
        <w:t>会员申报</w:t>
      </w:r>
      <w:r>
        <w:rPr>
          <w:rFonts w:hint="eastAsia" w:ascii="仿宋" w:hAnsi="仿宋" w:eastAsia="仿宋" w:cs="Times New Roman"/>
          <w:kern w:val="0"/>
          <w:sz w:val="32"/>
          <w:szCs w:val="32"/>
        </w:rPr>
        <w:t>参评优秀论文</w:t>
      </w:r>
      <w:r>
        <w:rPr>
          <w:rFonts w:ascii="仿宋" w:hAnsi="仿宋" w:eastAsia="仿宋" w:cs="Times New Roman"/>
          <w:kern w:val="0"/>
          <w:sz w:val="32"/>
          <w:szCs w:val="32"/>
        </w:rPr>
        <w:t>，须在</w:t>
      </w:r>
      <w:r>
        <w:rPr>
          <w:rFonts w:hint="eastAsia" w:ascii="仿宋" w:hAnsi="仿宋" w:eastAsia="仿宋" w:cs="Times New Roman"/>
          <w:kern w:val="0"/>
          <w:sz w:val="32"/>
          <w:szCs w:val="32"/>
        </w:rPr>
        <w:t>5</w:t>
      </w:r>
      <w:r>
        <w:rPr>
          <w:rFonts w:ascii="仿宋" w:hAnsi="仿宋" w:eastAsia="仿宋" w:cs="Times New Roman"/>
          <w:kern w:val="0"/>
          <w:sz w:val="32"/>
          <w:szCs w:val="32"/>
        </w:rPr>
        <w:t>月1</w:t>
      </w:r>
      <w:r>
        <w:rPr>
          <w:rFonts w:hint="eastAsia" w:ascii="仿宋" w:hAnsi="仿宋" w:eastAsia="仿宋" w:cs="Times New Roman"/>
          <w:kern w:val="0"/>
          <w:sz w:val="32"/>
          <w:szCs w:val="32"/>
        </w:rPr>
        <w:t>0</w:t>
      </w:r>
      <w:r>
        <w:rPr>
          <w:rFonts w:ascii="仿宋" w:hAnsi="仿宋" w:eastAsia="仿宋" w:cs="Times New Roman"/>
          <w:kern w:val="0"/>
          <w:sz w:val="32"/>
          <w:szCs w:val="32"/>
        </w:rPr>
        <w:t>日前办理入会手续</w:t>
      </w:r>
      <w:r>
        <w:rPr>
          <w:rFonts w:hint="eastAsia" w:ascii="仿宋" w:hAnsi="仿宋" w:eastAsia="仿宋" w:cs="Times New Roman"/>
          <w:kern w:val="0"/>
          <w:sz w:val="32"/>
          <w:szCs w:val="32"/>
        </w:rPr>
        <w:t>。具体入会程序、要求详见江苏省陶行知研究会网站《江苏省陶行知研究会关于做好2</w:t>
      </w:r>
      <w:r>
        <w:rPr>
          <w:rFonts w:ascii="仿宋" w:hAnsi="仿宋" w:eastAsia="仿宋" w:cs="Times New Roman"/>
          <w:kern w:val="0"/>
          <w:sz w:val="32"/>
          <w:szCs w:val="32"/>
        </w:rPr>
        <w:t>024</w:t>
      </w:r>
      <w:r>
        <w:rPr>
          <w:rFonts w:hint="eastAsia" w:ascii="仿宋" w:hAnsi="仿宋" w:eastAsia="仿宋" w:cs="Times New Roman"/>
          <w:kern w:val="0"/>
          <w:sz w:val="32"/>
          <w:szCs w:val="32"/>
        </w:rPr>
        <w:t>年会员发展工作的通知》。</w:t>
      </w:r>
    </w:p>
    <w:p>
      <w:pPr>
        <w:spacing w:line="536" w:lineRule="exact"/>
        <w:ind w:left="-141" w:firstLine="640" w:firstLineChars="200"/>
        <w:rPr>
          <w:rFonts w:ascii="黑体" w:hAnsi="黑体" w:eastAsia="黑体" w:cs="Times New Roman"/>
          <w:sz w:val="32"/>
          <w:szCs w:val="32"/>
        </w:rPr>
      </w:pPr>
      <w:r>
        <w:rPr>
          <w:rFonts w:hint="eastAsia" w:ascii="黑体" w:hAnsi="黑体" w:eastAsia="黑体" w:cs="Times New Roman"/>
          <w:sz w:val="32"/>
          <w:szCs w:val="32"/>
        </w:rPr>
        <w:t>四、评选办法</w:t>
      </w:r>
    </w:p>
    <w:p>
      <w:pPr>
        <w:spacing w:line="536" w:lineRule="exact"/>
        <w:ind w:left="-141" w:firstLine="640" w:firstLineChars="200"/>
        <w:rPr>
          <w:rFonts w:ascii="仿宋" w:hAnsi="仿宋" w:eastAsia="仿宋" w:cs="Times New Roman"/>
          <w:sz w:val="32"/>
          <w:szCs w:val="32"/>
        </w:rPr>
      </w:pPr>
      <w:r>
        <w:rPr>
          <w:rFonts w:hint="eastAsia" w:ascii="仿宋" w:hAnsi="仿宋" w:eastAsia="仿宋" w:cs="Times New Roman"/>
          <w:kern w:val="0"/>
          <w:sz w:val="32"/>
          <w:szCs w:val="32"/>
        </w:rPr>
        <w:t>1.优秀论文评选活动</w:t>
      </w:r>
      <w:r>
        <w:rPr>
          <w:rFonts w:ascii="仿宋" w:hAnsi="仿宋" w:eastAsia="仿宋" w:cs="Times New Roman"/>
          <w:kern w:val="0"/>
          <w:sz w:val="32"/>
          <w:szCs w:val="32"/>
        </w:rPr>
        <w:t>不</w:t>
      </w:r>
      <w:r>
        <w:rPr>
          <w:rFonts w:hint="eastAsia" w:ascii="仿宋" w:hAnsi="仿宋" w:eastAsia="仿宋" w:cs="Times New Roman"/>
          <w:kern w:val="0"/>
          <w:sz w:val="32"/>
          <w:szCs w:val="32"/>
        </w:rPr>
        <w:t>收取</w:t>
      </w:r>
      <w:r>
        <w:rPr>
          <w:rFonts w:ascii="仿宋" w:hAnsi="仿宋" w:eastAsia="仿宋" w:cs="Times New Roman"/>
          <w:kern w:val="0"/>
          <w:sz w:val="32"/>
          <w:szCs w:val="32"/>
        </w:rPr>
        <w:t>参评费。</w:t>
      </w:r>
    </w:p>
    <w:p>
      <w:pPr>
        <w:spacing w:line="536" w:lineRule="exact"/>
        <w:ind w:left="-141" w:firstLine="640" w:firstLineChars="200"/>
        <w:rPr>
          <w:rFonts w:ascii="仿宋" w:hAnsi="仿宋" w:eastAsia="仿宋" w:cs="Times New Roman"/>
          <w:sz w:val="32"/>
          <w:szCs w:val="32"/>
        </w:rPr>
      </w:pPr>
      <w:r>
        <w:rPr>
          <w:rFonts w:hint="eastAsia" w:ascii="仿宋" w:hAnsi="仿宋" w:eastAsia="仿宋" w:cs="Times New Roman"/>
          <w:sz w:val="32"/>
          <w:szCs w:val="32"/>
        </w:rPr>
        <w:t>2.优秀论文评选工作在省陶研会统一组织下进行，参评论文由设区市陶研会</w:t>
      </w:r>
      <w:r>
        <w:rPr>
          <w:rFonts w:hint="eastAsia" w:ascii="仿宋" w:hAnsi="仿宋" w:eastAsia="仿宋" w:cs="Times New Roman"/>
          <w:color w:val="000000"/>
          <w:sz w:val="32"/>
          <w:szCs w:val="32"/>
        </w:rPr>
        <w:t>、专委会</w:t>
      </w:r>
      <w:r>
        <w:rPr>
          <w:rFonts w:hint="eastAsia" w:ascii="仿宋" w:hAnsi="仿宋" w:eastAsia="仿宋" w:cs="Times New Roman"/>
          <w:sz w:val="32"/>
          <w:szCs w:val="32"/>
        </w:rPr>
        <w:t>组织初评，并最终由省陶研会组织专家评审委员会复评和终评，分设特等奖和一、二、三等奖。</w:t>
      </w:r>
    </w:p>
    <w:p>
      <w:pPr>
        <w:widowControl/>
        <w:spacing w:line="536" w:lineRule="exact"/>
        <w:ind w:left="-141" w:firstLine="640" w:firstLineChars="200"/>
        <w:jc w:val="left"/>
        <w:rPr>
          <w:rFonts w:ascii="仿宋" w:hAnsi="仿宋" w:eastAsia="仿宋" w:cs="Times New Roman"/>
          <w:sz w:val="32"/>
          <w:szCs w:val="32"/>
        </w:rPr>
      </w:pPr>
      <w:r>
        <w:rPr>
          <w:rFonts w:hint="eastAsia" w:ascii="仿宋" w:hAnsi="仿宋" w:eastAsia="仿宋" w:cs="Times New Roman"/>
          <w:kern w:val="0"/>
          <w:sz w:val="32"/>
          <w:szCs w:val="32"/>
        </w:rPr>
        <w:t>3</w:t>
      </w:r>
      <w:r>
        <w:rPr>
          <w:rFonts w:ascii="仿宋" w:hAnsi="仿宋" w:eastAsia="仿宋" w:cs="Times New Roman"/>
          <w:kern w:val="0"/>
          <w:sz w:val="32"/>
          <w:szCs w:val="32"/>
        </w:rPr>
        <w:t>．</w:t>
      </w:r>
      <w:r>
        <w:rPr>
          <w:rFonts w:hint="eastAsia" w:ascii="仿宋" w:hAnsi="仿宋" w:eastAsia="仿宋" w:cs="Times New Roman"/>
          <w:kern w:val="0"/>
          <w:sz w:val="32"/>
          <w:szCs w:val="32"/>
        </w:rPr>
        <w:t>获奖论文</w:t>
      </w:r>
      <w:r>
        <w:rPr>
          <w:rFonts w:ascii="仿宋" w:hAnsi="仿宋" w:eastAsia="仿宋" w:cs="Times New Roman"/>
          <w:kern w:val="0"/>
          <w:sz w:val="32"/>
          <w:szCs w:val="32"/>
        </w:rPr>
        <w:t>将</w:t>
      </w:r>
      <w:r>
        <w:rPr>
          <w:rFonts w:hint="eastAsia" w:ascii="仿宋" w:hAnsi="仿宋" w:eastAsia="仿宋" w:cs="Times New Roman"/>
          <w:kern w:val="0"/>
          <w:sz w:val="32"/>
          <w:szCs w:val="32"/>
        </w:rPr>
        <w:t>由我会发文公布评选结果，并</w:t>
      </w:r>
      <w:r>
        <w:rPr>
          <w:rFonts w:ascii="仿宋" w:hAnsi="仿宋" w:eastAsia="仿宋" w:cs="Times New Roman"/>
          <w:kern w:val="0"/>
          <w:sz w:val="32"/>
          <w:szCs w:val="32"/>
        </w:rPr>
        <w:t>由我会颁发获奖证书。</w:t>
      </w:r>
    </w:p>
    <w:p>
      <w:pPr>
        <w:spacing w:line="536" w:lineRule="exact"/>
        <w:ind w:left="-141" w:firstLine="640" w:firstLineChars="200"/>
        <w:rPr>
          <w:rFonts w:ascii="仿宋" w:hAnsi="仿宋" w:eastAsia="仿宋" w:cs="Times New Roman"/>
          <w:sz w:val="32"/>
          <w:szCs w:val="32"/>
        </w:rPr>
      </w:pPr>
      <w:r>
        <w:rPr>
          <w:rFonts w:hint="eastAsia" w:ascii="仿宋" w:hAnsi="仿宋" w:eastAsia="仿宋" w:cs="Times New Roman"/>
          <w:sz w:val="32"/>
          <w:szCs w:val="32"/>
        </w:rPr>
        <w:t>4.本次优秀论文评选设立优秀组织奖，凡积极组织发动本校本地教师参与且成效突出的单位均可参加优秀组织奖评选。获得优秀组织奖的单位，由我会发文予以表彰。</w:t>
      </w:r>
    </w:p>
    <w:p>
      <w:pPr>
        <w:spacing w:line="536" w:lineRule="exact"/>
        <w:ind w:left="-141" w:firstLine="640" w:firstLineChars="200"/>
        <w:rPr>
          <w:rFonts w:ascii="仿宋" w:hAnsi="仿宋" w:eastAsia="仿宋" w:cs="Times New Roman"/>
          <w:sz w:val="32"/>
          <w:szCs w:val="32"/>
        </w:rPr>
      </w:pPr>
      <w:r>
        <w:rPr>
          <w:rFonts w:hint="eastAsia" w:ascii="仿宋" w:hAnsi="仿宋" w:eastAsia="仿宋" w:cs="Times New Roman"/>
          <w:sz w:val="32"/>
          <w:szCs w:val="32"/>
        </w:rPr>
        <w:t>5.在评选论文的基础上，举办江苏省第十六届“行知杯”优秀论文评选颁奖大会暨 “行知伴我成长”论坛活动。参评论文将择优在本会会刊《行知研究》杂志上发表。</w:t>
      </w:r>
    </w:p>
    <w:p>
      <w:pPr>
        <w:spacing w:line="536" w:lineRule="exact"/>
        <w:ind w:left="-141" w:firstLine="640" w:firstLineChars="200"/>
        <w:rPr>
          <w:rFonts w:ascii="黑体" w:hAnsi="黑体" w:eastAsia="黑体" w:cs="Times New Roman"/>
          <w:sz w:val="32"/>
          <w:szCs w:val="32"/>
        </w:rPr>
      </w:pPr>
      <w:r>
        <w:rPr>
          <w:rFonts w:hint="eastAsia" w:ascii="黑体" w:hAnsi="黑体" w:eastAsia="黑体" w:cs="Times New Roman"/>
          <w:sz w:val="32"/>
          <w:szCs w:val="32"/>
        </w:rPr>
        <w:t>五、论文报送及联系方式</w:t>
      </w:r>
    </w:p>
    <w:p>
      <w:pPr>
        <w:widowControl/>
        <w:spacing w:line="536" w:lineRule="exact"/>
        <w:ind w:left="-141"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sz w:val="32"/>
          <w:szCs w:val="32"/>
        </w:rPr>
        <w:t>1.参评论文纸质稿交各设区市陶研会或各专委会，论文电子稿发至各设区市陶研会或专委会指定邮箱。</w:t>
      </w:r>
      <w:r>
        <w:rPr>
          <w:rFonts w:ascii="仿宋" w:hAnsi="仿宋" w:eastAsia="仿宋" w:cs="Times New Roman"/>
          <w:color w:val="000000"/>
          <w:kern w:val="0"/>
          <w:sz w:val="32"/>
          <w:szCs w:val="32"/>
        </w:rPr>
        <w:t>没有寄送纸质材料或不符合报送规范的</w:t>
      </w:r>
      <w:r>
        <w:rPr>
          <w:rFonts w:hint="eastAsia" w:ascii="仿宋" w:hAnsi="仿宋" w:eastAsia="仿宋" w:cs="Times New Roman"/>
          <w:color w:val="000000"/>
          <w:kern w:val="0"/>
          <w:sz w:val="32"/>
          <w:szCs w:val="32"/>
        </w:rPr>
        <w:t>论文</w:t>
      </w:r>
      <w:r>
        <w:rPr>
          <w:rFonts w:ascii="仿宋" w:hAnsi="仿宋" w:eastAsia="仿宋" w:cs="Times New Roman"/>
          <w:color w:val="000000"/>
          <w:kern w:val="0"/>
          <w:sz w:val="32"/>
          <w:szCs w:val="32"/>
        </w:rPr>
        <w:t>将不予参评</w:t>
      </w:r>
      <w:r>
        <w:rPr>
          <w:rFonts w:hint="eastAsia" w:ascii="仿宋" w:hAnsi="仿宋" w:eastAsia="仿宋" w:cs="Times New Roman"/>
          <w:color w:val="000000"/>
          <w:kern w:val="0"/>
          <w:sz w:val="32"/>
          <w:szCs w:val="32"/>
        </w:rPr>
        <w:t>，</w:t>
      </w:r>
      <w:r>
        <w:rPr>
          <w:rFonts w:ascii="仿宋" w:hAnsi="仿宋" w:eastAsia="仿宋" w:cs="Times New Roman"/>
          <w:color w:val="000000"/>
          <w:kern w:val="0"/>
          <w:sz w:val="32"/>
          <w:szCs w:val="32"/>
        </w:rPr>
        <w:t>超出规定数量的</w:t>
      </w:r>
      <w:r>
        <w:rPr>
          <w:rFonts w:hint="eastAsia" w:ascii="仿宋" w:hAnsi="仿宋" w:eastAsia="仿宋" w:cs="Times New Roman"/>
          <w:color w:val="000000"/>
          <w:kern w:val="0"/>
          <w:sz w:val="32"/>
          <w:szCs w:val="32"/>
        </w:rPr>
        <w:t>论文</w:t>
      </w:r>
      <w:r>
        <w:rPr>
          <w:rFonts w:ascii="仿宋" w:hAnsi="仿宋" w:eastAsia="仿宋" w:cs="Times New Roman"/>
          <w:color w:val="000000"/>
          <w:kern w:val="0"/>
          <w:sz w:val="32"/>
          <w:szCs w:val="32"/>
        </w:rPr>
        <w:t>不予参评。报送的</w:t>
      </w:r>
      <w:bookmarkStart w:id="4" w:name="OLE_LINK2"/>
      <w:bookmarkStart w:id="5" w:name="OLE_LINK1"/>
      <w:r>
        <w:rPr>
          <w:rFonts w:hint="eastAsia" w:ascii="仿宋" w:hAnsi="仿宋" w:eastAsia="仿宋" w:cs="Times New Roman"/>
          <w:color w:val="000000"/>
          <w:kern w:val="0"/>
          <w:sz w:val="32"/>
          <w:szCs w:val="32"/>
        </w:rPr>
        <w:t>论文</w:t>
      </w:r>
      <w:r>
        <w:rPr>
          <w:rFonts w:ascii="仿宋" w:hAnsi="仿宋" w:eastAsia="仿宋" w:cs="Times New Roman"/>
          <w:color w:val="000000"/>
          <w:kern w:val="0"/>
          <w:sz w:val="32"/>
          <w:szCs w:val="32"/>
        </w:rPr>
        <w:t>恕不退还，请</w:t>
      </w:r>
      <w:r>
        <w:rPr>
          <w:rFonts w:hint="eastAsia" w:ascii="仿宋" w:hAnsi="仿宋" w:eastAsia="仿宋" w:cs="Times New Roman"/>
          <w:color w:val="000000"/>
          <w:kern w:val="0"/>
          <w:sz w:val="32"/>
          <w:szCs w:val="32"/>
        </w:rPr>
        <w:t>作者</w:t>
      </w:r>
      <w:r>
        <w:rPr>
          <w:rFonts w:ascii="仿宋" w:hAnsi="仿宋" w:eastAsia="仿宋" w:cs="Times New Roman"/>
          <w:color w:val="000000"/>
          <w:kern w:val="0"/>
          <w:sz w:val="32"/>
          <w:szCs w:val="32"/>
        </w:rPr>
        <w:t>自留底稿。</w:t>
      </w:r>
      <w:bookmarkEnd w:id="4"/>
      <w:bookmarkEnd w:id="5"/>
    </w:p>
    <w:p>
      <w:pPr>
        <w:spacing w:line="536" w:lineRule="exact"/>
        <w:ind w:left="-141"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2.纸质稿装订顺序：封面+会员证复印件或汇款凭证复印件+查重结果结论页+打印的论文。</w:t>
      </w:r>
    </w:p>
    <w:p>
      <w:pPr>
        <w:spacing w:line="536" w:lineRule="exact"/>
        <w:ind w:left="-141" w:firstLine="640" w:firstLineChars="200"/>
        <w:rPr>
          <w:rFonts w:ascii="仿宋" w:hAnsi="仿宋" w:eastAsia="仿宋" w:cs="Times New Roman"/>
          <w:sz w:val="32"/>
          <w:szCs w:val="32"/>
        </w:rPr>
      </w:pPr>
      <w:r>
        <w:rPr>
          <w:rFonts w:hint="eastAsia" w:ascii="仿宋" w:hAnsi="仿宋" w:eastAsia="仿宋" w:cs="Times New Roman"/>
          <w:sz w:val="32"/>
          <w:szCs w:val="32"/>
        </w:rPr>
        <w:t>3.作者参评论文投稿截止日期为202</w:t>
      </w:r>
      <w:r>
        <w:rPr>
          <w:rFonts w:ascii="仿宋" w:hAnsi="仿宋" w:eastAsia="仿宋" w:cs="Times New Roman"/>
          <w:sz w:val="32"/>
          <w:szCs w:val="32"/>
        </w:rPr>
        <w:t>4</w:t>
      </w:r>
      <w:r>
        <w:rPr>
          <w:rFonts w:hint="eastAsia" w:ascii="仿宋" w:hAnsi="仿宋" w:eastAsia="仿宋" w:cs="Times New Roman"/>
          <w:sz w:val="32"/>
          <w:szCs w:val="32"/>
        </w:rPr>
        <w:t>年5月</w:t>
      </w:r>
      <w:r>
        <w:rPr>
          <w:rFonts w:ascii="仿宋" w:hAnsi="仿宋" w:eastAsia="仿宋" w:cs="Times New Roman"/>
          <w:sz w:val="32"/>
          <w:szCs w:val="32"/>
        </w:rPr>
        <w:t>20</w:t>
      </w:r>
      <w:r>
        <w:rPr>
          <w:rFonts w:hint="eastAsia" w:ascii="仿宋" w:hAnsi="仿宋" w:eastAsia="仿宋" w:cs="Times New Roman"/>
          <w:sz w:val="32"/>
          <w:szCs w:val="32"/>
        </w:rPr>
        <w:t>日，各设区市</w:t>
      </w:r>
      <w:r>
        <w:rPr>
          <w:rFonts w:hint="eastAsia" w:ascii="仿宋" w:hAnsi="仿宋" w:eastAsia="仿宋" w:cs="Times New Roman"/>
          <w:color w:val="000000"/>
          <w:sz w:val="32"/>
          <w:szCs w:val="32"/>
        </w:rPr>
        <w:t>陶研会</w:t>
      </w:r>
      <w:r>
        <w:rPr>
          <w:rFonts w:hint="eastAsia" w:ascii="仿宋" w:hAnsi="仿宋" w:eastAsia="仿宋" w:cs="Times New Roman"/>
          <w:sz w:val="32"/>
          <w:szCs w:val="32"/>
        </w:rPr>
        <w:t>和专委会于2</w:t>
      </w:r>
      <w:r>
        <w:rPr>
          <w:rFonts w:ascii="仿宋" w:hAnsi="仿宋" w:eastAsia="仿宋" w:cs="Times New Roman"/>
          <w:sz w:val="32"/>
          <w:szCs w:val="32"/>
        </w:rPr>
        <w:t>024</w:t>
      </w:r>
      <w:r>
        <w:rPr>
          <w:rFonts w:hint="eastAsia" w:ascii="仿宋" w:hAnsi="仿宋" w:eastAsia="仿宋" w:cs="Times New Roman"/>
          <w:sz w:val="32"/>
          <w:szCs w:val="32"/>
        </w:rPr>
        <w:t>年6月20日前上报初评结果。</w:t>
      </w:r>
    </w:p>
    <w:p>
      <w:pPr>
        <w:spacing w:line="536" w:lineRule="exact"/>
        <w:ind w:left="-141" w:firstLine="640" w:firstLineChars="200"/>
        <w:rPr>
          <w:rFonts w:ascii="仿宋" w:hAnsi="仿宋" w:eastAsia="仿宋" w:cs="Times New Roman"/>
          <w:sz w:val="32"/>
          <w:szCs w:val="32"/>
        </w:rPr>
      </w:pPr>
      <w:r>
        <w:rPr>
          <w:rFonts w:hint="eastAsia" w:ascii="仿宋" w:hAnsi="仿宋" w:eastAsia="仿宋" w:cs="Times New Roman"/>
          <w:sz w:val="32"/>
          <w:szCs w:val="32"/>
        </w:rPr>
        <w:t>4.各设区市陶研会及专委会联系方式见下表：</w:t>
      </w:r>
    </w:p>
    <w:tbl>
      <w:tblPr>
        <w:tblStyle w:val="2"/>
        <w:tblW w:w="8364" w:type="dxa"/>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977"/>
        <w:gridCol w:w="851"/>
        <w:gridCol w:w="1682"/>
        <w:gridCol w:w="11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8" w:hRule="atLeast"/>
        </w:trPr>
        <w:tc>
          <w:tcPr>
            <w:tcW w:w="1701" w:type="dxa"/>
            <w:vAlign w:val="center"/>
          </w:tcPr>
          <w:p>
            <w:pPr>
              <w:widowControl/>
              <w:spacing w:line="536" w:lineRule="exact"/>
              <w:ind w:left="-74" w:hanging="67"/>
              <w:rPr>
                <w:rFonts w:ascii="黑体" w:hAnsi="黑体" w:eastAsia="黑体" w:cs="Times New Roman"/>
                <w:bCs/>
                <w:kern w:val="0"/>
                <w:szCs w:val="21"/>
              </w:rPr>
            </w:pPr>
            <w:r>
              <w:rPr>
                <w:rFonts w:hint="eastAsia" w:ascii="黑体" w:hAnsi="黑体" w:eastAsia="黑体" w:cs="Times New Roman"/>
                <w:bCs/>
                <w:kern w:val="0"/>
                <w:szCs w:val="21"/>
              </w:rPr>
              <w:t>设区市(专委会)</w:t>
            </w:r>
          </w:p>
        </w:tc>
        <w:tc>
          <w:tcPr>
            <w:tcW w:w="2977" w:type="dxa"/>
            <w:vAlign w:val="center"/>
          </w:tcPr>
          <w:p>
            <w:pPr>
              <w:widowControl/>
              <w:spacing w:line="536" w:lineRule="exact"/>
              <w:ind w:left="-141" w:firstLine="420" w:firstLineChars="200"/>
              <w:jc w:val="center"/>
              <w:rPr>
                <w:rFonts w:ascii="黑体" w:hAnsi="黑体" w:eastAsia="黑体" w:cs="Times New Roman"/>
                <w:bCs/>
                <w:kern w:val="0"/>
                <w:szCs w:val="21"/>
              </w:rPr>
            </w:pPr>
            <w:r>
              <w:rPr>
                <w:rFonts w:hint="eastAsia" w:ascii="黑体" w:hAnsi="黑体" w:eastAsia="黑体" w:cs="Times New Roman"/>
                <w:bCs/>
                <w:kern w:val="0"/>
                <w:szCs w:val="21"/>
              </w:rPr>
              <w:t>单    位</w:t>
            </w:r>
          </w:p>
        </w:tc>
        <w:tc>
          <w:tcPr>
            <w:tcW w:w="851" w:type="dxa"/>
            <w:vAlign w:val="center"/>
          </w:tcPr>
          <w:p>
            <w:pPr>
              <w:widowControl/>
              <w:spacing w:line="536" w:lineRule="exact"/>
              <w:ind w:left="-74" w:hanging="67"/>
              <w:rPr>
                <w:rFonts w:ascii="黑体" w:hAnsi="黑体" w:eastAsia="黑体" w:cs="Times New Roman"/>
                <w:bCs/>
                <w:kern w:val="0"/>
                <w:szCs w:val="21"/>
              </w:rPr>
            </w:pPr>
            <w:r>
              <w:rPr>
                <w:rFonts w:hint="eastAsia" w:ascii="黑体" w:hAnsi="黑体" w:eastAsia="黑体" w:cs="Times New Roman"/>
                <w:bCs/>
                <w:kern w:val="0"/>
                <w:szCs w:val="21"/>
              </w:rPr>
              <w:t>联系人</w:t>
            </w:r>
          </w:p>
        </w:tc>
        <w:tc>
          <w:tcPr>
            <w:tcW w:w="1682" w:type="dxa"/>
            <w:vAlign w:val="center"/>
          </w:tcPr>
          <w:p>
            <w:pPr>
              <w:widowControl/>
              <w:spacing w:line="536" w:lineRule="exact"/>
              <w:ind w:left="-141" w:firstLine="210" w:firstLineChars="100"/>
              <w:rPr>
                <w:rFonts w:ascii="黑体" w:hAnsi="黑体" w:eastAsia="黑体" w:cs="Times New Roman"/>
                <w:bCs/>
                <w:kern w:val="0"/>
                <w:szCs w:val="21"/>
              </w:rPr>
            </w:pPr>
            <w:r>
              <w:rPr>
                <w:rFonts w:hint="eastAsia" w:ascii="黑体" w:hAnsi="黑体" w:eastAsia="黑体" w:cs="Times New Roman"/>
                <w:bCs/>
                <w:kern w:val="0"/>
                <w:szCs w:val="21"/>
              </w:rPr>
              <w:t>联系电话</w:t>
            </w:r>
          </w:p>
        </w:tc>
        <w:tc>
          <w:tcPr>
            <w:tcW w:w="1153" w:type="dxa"/>
            <w:vAlign w:val="center"/>
          </w:tcPr>
          <w:p>
            <w:pPr>
              <w:widowControl/>
              <w:spacing w:line="536" w:lineRule="exact"/>
              <w:ind w:left="-74" w:hanging="67"/>
              <w:rPr>
                <w:rFonts w:ascii="黑体" w:hAnsi="黑体" w:eastAsia="黑体" w:cs="Times New Roman"/>
                <w:bCs/>
                <w:kern w:val="0"/>
                <w:szCs w:val="21"/>
              </w:rPr>
            </w:pPr>
            <w:r>
              <w:rPr>
                <w:rFonts w:hint="eastAsia" w:ascii="黑体" w:hAnsi="黑体" w:eastAsia="黑体" w:cs="Times New Roman"/>
                <w:bCs/>
                <w:kern w:val="0"/>
                <w:szCs w:val="21"/>
              </w:rPr>
              <w:t>邮政编码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pPr>
              <w:widowControl/>
              <w:spacing w:line="536" w:lineRule="exact"/>
              <w:ind w:left="-141" w:firstLine="420" w:firstLineChars="200"/>
              <w:rPr>
                <w:rFonts w:ascii="仿宋" w:hAnsi="仿宋" w:eastAsia="仿宋" w:cs="Times New Roman"/>
                <w:kern w:val="0"/>
                <w:szCs w:val="21"/>
              </w:rPr>
            </w:pPr>
            <w:r>
              <w:rPr>
                <w:rFonts w:hint="eastAsia" w:ascii="仿宋" w:hAnsi="仿宋" w:eastAsia="仿宋" w:cs="Times New Roman"/>
                <w:kern w:val="0"/>
                <w:szCs w:val="21"/>
              </w:rPr>
              <w:t>南京市</w:t>
            </w:r>
          </w:p>
        </w:tc>
        <w:tc>
          <w:tcPr>
            <w:tcW w:w="2977" w:type="dxa"/>
            <w:vAlign w:val="center"/>
          </w:tcPr>
          <w:p>
            <w:pPr>
              <w:widowControl/>
              <w:spacing w:line="536" w:lineRule="exact"/>
              <w:ind w:left="-141" w:firstLine="420" w:firstLineChars="200"/>
              <w:rPr>
                <w:rFonts w:ascii="仿宋" w:hAnsi="仿宋" w:eastAsia="仿宋" w:cs="Times New Roman"/>
                <w:kern w:val="0"/>
                <w:szCs w:val="21"/>
              </w:rPr>
            </w:pPr>
            <w:r>
              <w:rPr>
                <w:rFonts w:hint="eastAsia" w:ascii="仿宋" w:hAnsi="仿宋" w:eastAsia="仿宋" w:cs="Times New Roman"/>
                <w:kern w:val="0"/>
                <w:szCs w:val="21"/>
              </w:rPr>
              <w:t>南京市教育局教科所</w:t>
            </w:r>
          </w:p>
        </w:tc>
        <w:tc>
          <w:tcPr>
            <w:tcW w:w="851" w:type="dxa"/>
            <w:vAlign w:val="center"/>
          </w:tcPr>
          <w:p>
            <w:pPr>
              <w:widowControl/>
              <w:spacing w:line="536" w:lineRule="exact"/>
              <w:ind w:left="-74" w:hanging="67"/>
              <w:rPr>
                <w:rFonts w:ascii="仿宋" w:hAnsi="仿宋" w:eastAsia="仿宋" w:cs="Times New Roman"/>
                <w:kern w:val="0"/>
                <w:szCs w:val="21"/>
              </w:rPr>
            </w:pPr>
            <w:r>
              <w:rPr>
                <w:rFonts w:hint="eastAsia" w:ascii="仿宋" w:hAnsi="仿宋" w:eastAsia="仿宋" w:cs="Times New Roman"/>
                <w:kern w:val="0"/>
                <w:szCs w:val="21"/>
              </w:rPr>
              <w:t>祁海燕</w:t>
            </w:r>
          </w:p>
        </w:tc>
        <w:tc>
          <w:tcPr>
            <w:tcW w:w="1682" w:type="dxa"/>
            <w:vAlign w:val="center"/>
          </w:tcPr>
          <w:p>
            <w:pPr>
              <w:widowControl/>
              <w:spacing w:line="536" w:lineRule="exact"/>
              <w:ind w:left="-74" w:hanging="67"/>
              <w:rPr>
                <w:rFonts w:ascii="仿宋" w:hAnsi="仿宋" w:eastAsia="仿宋" w:cs="Times New Roman"/>
                <w:kern w:val="0"/>
                <w:szCs w:val="21"/>
              </w:rPr>
            </w:pPr>
            <w:r>
              <w:rPr>
                <w:rFonts w:ascii="仿宋" w:hAnsi="仿宋" w:eastAsia="仿宋" w:cs="Times New Roman"/>
                <w:kern w:val="0"/>
                <w:szCs w:val="21"/>
              </w:rPr>
              <w:t>025-82212022</w:t>
            </w:r>
          </w:p>
        </w:tc>
        <w:tc>
          <w:tcPr>
            <w:tcW w:w="1153" w:type="dxa"/>
            <w:vAlign w:val="center"/>
          </w:tcPr>
          <w:p>
            <w:pPr>
              <w:widowControl/>
              <w:spacing w:line="536" w:lineRule="exact"/>
              <w:ind w:left="-74" w:hanging="67"/>
              <w:rPr>
                <w:rFonts w:ascii="仿宋" w:hAnsi="仿宋" w:eastAsia="仿宋" w:cs="Times New Roman"/>
                <w:kern w:val="0"/>
                <w:szCs w:val="21"/>
              </w:rPr>
            </w:pPr>
            <w:r>
              <w:rPr>
                <w:rFonts w:hint="eastAsia" w:ascii="仿宋" w:hAnsi="仿宋" w:eastAsia="仿宋" w:cs="Times New Roman"/>
                <w:kern w:val="0"/>
                <w:szCs w:val="21"/>
              </w:rPr>
              <w:t>210002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pPr>
              <w:widowControl/>
              <w:spacing w:line="536" w:lineRule="exact"/>
              <w:ind w:left="-141" w:firstLine="420" w:firstLineChars="200"/>
              <w:rPr>
                <w:rFonts w:ascii="仿宋" w:hAnsi="仿宋" w:eastAsia="仿宋" w:cs="Times New Roman"/>
                <w:kern w:val="0"/>
                <w:szCs w:val="21"/>
              </w:rPr>
            </w:pPr>
            <w:r>
              <w:rPr>
                <w:rFonts w:hint="eastAsia" w:ascii="仿宋" w:hAnsi="仿宋" w:eastAsia="仿宋" w:cs="Times New Roman"/>
                <w:kern w:val="0"/>
                <w:szCs w:val="21"/>
              </w:rPr>
              <w:t>苏州市</w:t>
            </w:r>
          </w:p>
        </w:tc>
        <w:tc>
          <w:tcPr>
            <w:tcW w:w="2977" w:type="dxa"/>
            <w:vAlign w:val="center"/>
          </w:tcPr>
          <w:p>
            <w:pPr>
              <w:widowControl/>
              <w:spacing w:line="536" w:lineRule="exact"/>
              <w:ind w:left="-141" w:firstLine="420" w:firstLineChars="200"/>
              <w:rPr>
                <w:rFonts w:ascii="仿宋" w:hAnsi="仿宋" w:eastAsia="仿宋" w:cs="Times New Roman"/>
                <w:kern w:val="0"/>
                <w:szCs w:val="21"/>
              </w:rPr>
            </w:pPr>
            <w:r>
              <w:rPr>
                <w:rFonts w:hint="eastAsia" w:ascii="仿宋" w:hAnsi="仿宋" w:eastAsia="仿宋" w:cs="Times New Roman"/>
                <w:kern w:val="0"/>
                <w:szCs w:val="21"/>
              </w:rPr>
              <w:t>苏州市陶研会</w:t>
            </w:r>
          </w:p>
        </w:tc>
        <w:tc>
          <w:tcPr>
            <w:tcW w:w="851" w:type="dxa"/>
            <w:vAlign w:val="center"/>
          </w:tcPr>
          <w:p>
            <w:pPr>
              <w:widowControl/>
              <w:spacing w:line="536" w:lineRule="exact"/>
              <w:ind w:left="-74" w:hanging="67"/>
              <w:rPr>
                <w:rFonts w:ascii="仿宋" w:hAnsi="仿宋" w:eastAsia="仿宋" w:cs="Times New Roman"/>
                <w:kern w:val="0"/>
                <w:szCs w:val="21"/>
              </w:rPr>
            </w:pPr>
            <w:r>
              <w:rPr>
                <w:rFonts w:hint="eastAsia" w:ascii="仿宋" w:hAnsi="仿宋" w:eastAsia="仿宋" w:cs="Times New Roman"/>
                <w:kern w:val="0"/>
                <w:szCs w:val="21"/>
              </w:rPr>
              <w:t xml:space="preserve">李凤祥 </w:t>
            </w:r>
          </w:p>
        </w:tc>
        <w:tc>
          <w:tcPr>
            <w:tcW w:w="1682" w:type="dxa"/>
            <w:vAlign w:val="center"/>
          </w:tcPr>
          <w:p>
            <w:pPr>
              <w:widowControl/>
              <w:spacing w:line="536" w:lineRule="exact"/>
              <w:ind w:left="-74" w:hanging="67"/>
              <w:rPr>
                <w:rFonts w:ascii="仿宋" w:hAnsi="仿宋" w:eastAsia="仿宋" w:cs="Times New Roman"/>
                <w:kern w:val="0"/>
                <w:szCs w:val="21"/>
              </w:rPr>
            </w:pPr>
            <w:r>
              <w:rPr>
                <w:rFonts w:hint="eastAsia" w:ascii="仿宋" w:hAnsi="仿宋" w:eastAsia="仿宋" w:cs="Times New Roman"/>
                <w:kern w:val="0"/>
                <w:szCs w:val="21"/>
              </w:rPr>
              <w:t>13915558568</w:t>
            </w:r>
          </w:p>
        </w:tc>
        <w:tc>
          <w:tcPr>
            <w:tcW w:w="1153" w:type="dxa"/>
            <w:vAlign w:val="center"/>
          </w:tcPr>
          <w:p>
            <w:pPr>
              <w:widowControl/>
              <w:spacing w:line="536" w:lineRule="exact"/>
              <w:ind w:left="-74" w:hanging="67"/>
              <w:rPr>
                <w:rFonts w:ascii="仿宋" w:hAnsi="仿宋" w:eastAsia="仿宋" w:cs="Times New Roman"/>
                <w:kern w:val="0"/>
                <w:szCs w:val="21"/>
              </w:rPr>
            </w:pPr>
            <w:r>
              <w:rPr>
                <w:rFonts w:hint="eastAsia" w:ascii="仿宋" w:hAnsi="仿宋" w:eastAsia="仿宋" w:cs="Times New Roman"/>
                <w:kern w:val="0"/>
                <w:szCs w:val="21"/>
              </w:rPr>
              <w:t>215007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pPr>
              <w:widowControl/>
              <w:spacing w:line="536" w:lineRule="exact"/>
              <w:ind w:left="-141" w:firstLine="420" w:firstLineChars="200"/>
              <w:rPr>
                <w:rFonts w:ascii="仿宋" w:hAnsi="仿宋" w:eastAsia="仿宋" w:cs="Times New Roman"/>
                <w:kern w:val="0"/>
                <w:szCs w:val="21"/>
              </w:rPr>
            </w:pPr>
            <w:r>
              <w:rPr>
                <w:rFonts w:hint="eastAsia" w:ascii="仿宋" w:hAnsi="仿宋" w:eastAsia="仿宋" w:cs="Times New Roman"/>
                <w:kern w:val="0"/>
                <w:szCs w:val="21"/>
              </w:rPr>
              <w:t>无锡市</w:t>
            </w:r>
          </w:p>
        </w:tc>
        <w:tc>
          <w:tcPr>
            <w:tcW w:w="2977" w:type="dxa"/>
            <w:vAlign w:val="center"/>
          </w:tcPr>
          <w:p>
            <w:pPr>
              <w:widowControl/>
              <w:spacing w:line="536" w:lineRule="exact"/>
              <w:ind w:left="-141" w:firstLine="420" w:firstLineChars="200"/>
              <w:rPr>
                <w:rFonts w:ascii="仿宋" w:hAnsi="仿宋" w:eastAsia="仿宋" w:cs="Times New Roman"/>
                <w:kern w:val="0"/>
                <w:szCs w:val="21"/>
              </w:rPr>
            </w:pPr>
            <w:r>
              <w:rPr>
                <w:rFonts w:hint="eastAsia" w:ascii="仿宋" w:hAnsi="仿宋" w:eastAsia="仿宋" w:cs="Times New Roman"/>
                <w:kern w:val="0"/>
                <w:szCs w:val="21"/>
              </w:rPr>
              <w:t>无锡市陶研会</w:t>
            </w:r>
          </w:p>
        </w:tc>
        <w:tc>
          <w:tcPr>
            <w:tcW w:w="851" w:type="dxa"/>
            <w:vAlign w:val="center"/>
          </w:tcPr>
          <w:p>
            <w:pPr>
              <w:widowControl/>
              <w:spacing w:line="536" w:lineRule="exact"/>
              <w:ind w:left="-74" w:hanging="67"/>
              <w:rPr>
                <w:rFonts w:ascii="仿宋" w:hAnsi="仿宋" w:eastAsia="仿宋" w:cs="Times New Roman"/>
                <w:kern w:val="0"/>
                <w:szCs w:val="21"/>
              </w:rPr>
            </w:pPr>
            <w:r>
              <w:rPr>
                <w:rFonts w:hint="eastAsia" w:ascii="仿宋" w:hAnsi="仿宋" w:eastAsia="仿宋" w:cs="Times New Roman"/>
                <w:kern w:val="0"/>
                <w:szCs w:val="21"/>
              </w:rPr>
              <w:t>浦培根</w:t>
            </w:r>
          </w:p>
        </w:tc>
        <w:tc>
          <w:tcPr>
            <w:tcW w:w="1682" w:type="dxa"/>
            <w:vAlign w:val="center"/>
          </w:tcPr>
          <w:p>
            <w:pPr>
              <w:widowControl/>
              <w:spacing w:line="536" w:lineRule="exact"/>
              <w:ind w:left="-74" w:hanging="67"/>
              <w:rPr>
                <w:rFonts w:ascii="仿宋" w:hAnsi="仿宋" w:eastAsia="仿宋" w:cs="Times New Roman"/>
                <w:kern w:val="0"/>
                <w:szCs w:val="21"/>
              </w:rPr>
            </w:pPr>
            <w:r>
              <w:rPr>
                <w:rFonts w:ascii="仿宋" w:hAnsi="仿宋" w:eastAsia="仿宋" w:cs="Times New Roman"/>
                <w:kern w:val="0"/>
                <w:szCs w:val="21"/>
              </w:rPr>
              <w:t>15312239888</w:t>
            </w:r>
          </w:p>
        </w:tc>
        <w:tc>
          <w:tcPr>
            <w:tcW w:w="1153" w:type="dxa"/>
            <w:vAlign w:val="center"/>
          </w:tcPr>
          <w:p>
            <w:pPr>
              <w:widowControl/>
              <w:spacing w:line="536" w:lineRule="exact"/>
              <w:ind w:left="-74" w:hanging="67"/>
              <w:rPr>
                <w:rFonts w:ascii="仿宋" w:hAnsi="仿宋" w:eastAsia="仿宋" w:cs="Times New Roman"/>
                <w:kern w:val="0"/>
                <w:szCs w:val="21"/>
              </w:rPr>
            </w:pPr>
            <w:r>
              <w:rPr>
                <w:rFonts w:hint="eastAsia" w:ascii="仿宋" w:hAnsi="仿宋" w:eastAsia="仿宋" w:cs="Times New Roman"/>
                <w:kern w:val="0"/>
                <w:szCs w:val="21"/>
              </w:rPr>
              <w:t>214001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pPr>
              <w:widowControl/>
              <w:spacing w:line="536" w:lineRule="exact"/>
              <w:ind w:left="-141" w:firstLine="420" w:firstLineChars="200"/>
              <w:rPr>
                <w:rFonts w:ascii="仿宋" w:hAnsi="仿宋" w:eastAsia="仿宋" w:cs="Times New Roman"/>
                <w:kern w:val="0"/>
                <w:szCs w:val="21"/>
              </w:rPr>
            </w:pPr>
            <w:r>
              <w:rPr>
                <w:rFonts w:hint="eastAsia" w:ascii="仿宋" w:hAnsi="仿宋" w:eastAsia="仿宋" w:cs="Times New Roman"/>
                <w:kern w:val="0"/>
                <w:szCs w:val="21"/>
              </w:rPr>
              <w:t>镇江市</w:t>
            </w:r>
          </w:p>
        </w:tc>
        <w:tc>
          <w:tcPr>
            <w:tcW w:w="2977" w:type="dxa"/>
            <w:vAlign w:val="center"/>
          </w:tcPr>
          <w:p>
            <w:pPr>
              <w:widowControl/>
              <w:spacing w:line="536" w:lineRule="exact"/>
              <w:ind w:left="-141" w:firstLine="420" w:firstLineChars="200"/>
              <w:rPr>
                <w:rFonts w:ascii="仿宋" w:hAnsi="仿宋" w:eastAsia="仿宋" w:cs="Times New Roman"/>
                <w:kern w:val="0"/>
                <w:szCs w:val="21"/>
              </w:rPr>
            </w:pPr>
            <w:r>
              <w:rPr>
                <w:rFonts w:hint="eastAsia" w:ascii="仿宋" w:hAnsi="仿宋" w:eastAsia="仿宋" w:cs="Times New Roman"/>
                <w:kern w:val="0"/>
                <w:szCs w:val="21"/>
              </w:rPr>
              <w:t>镇江市陶研会</w:t>
            </w:r>
          </w:p>
        </w:tc>
        <w:tc>
          <w:tcPr>
            <w:tcW w:w="851" w:type="dxa"/>
            <w:vAlign w:val="center"/>
          </w:tcPr>
          <w:p>
            <w:pPr>
              <w:widowControl/>
              <w:spacing w:line="536" w:lineRule="exact"/>
              <w:ind w:left="-74" w:hanging="67"/>
              <w:rPr>
                <w:rFonts w:ascii="仿宋" w:hAnsi="仿宋" w:eastAsia="仿宋" w:cs="Times New Roman"/>
                <w:kern w:val="0"/>
                <w:szCs w:val="21"/>
              </w:rPr>
            </w:pPr>
            <w:r>
              <w:rPr>
                <w:rFonts w:hint="eastAsia" w:ascii="仿宋" w:hAnsi="仿宋" w:eastAsia="仿宋" w:cs="Times New Roman"/>
                <w:kern w:val="0"/>
                <w:szCs w:val="21"/>
              </w:rPr>
              <w:t>时伯庆</w:t>
            </w:r>
          </w:p>
        </w:tc>
        <w:tc>
          <w:tcPr>
            <w:tcW w:w="1682" w:type="dxa"/>
            <w:vAlign w:val="center"/>
          </w:tcPr>
          <w:p>
            <w:pPr>
              <w:widowControl/>
              <w:spacing w:line="536" w:lineRule="exact"/>
              <w:ind w:left="-74" w:hanging="67"/>
              <w:rPr>
                <w:rFonts w:ascii="仿宋" w:hAnsi="仿宋" w:eastAsia="仿宋" w:cs="Times New Roman"/>
                <w:kern w:val="0"/>
                <w:szCs w:val="21"/>
              </w:rPr>
            </w:pPr>
            <w:r>
              <w:rPr>
                <w:rFonts w:hint="eastAsia" w:ascii="仿宋" w:hAnsi="仿宋" w:eastAsia="仿宋" w:cs="Times New Roman"/>
                <w:kern w:val="0"/>
                <w:szCs w:val="21"/>
              </w:rPr>
              <w:t>13952923172</w:t>
            </w:r>
          </w:p>
        </w:tc>
        <w:tc>
          <w:tcPr>
            <w:tcW w:w="1153" w:type="dxa"/>
            <w:vAlign w:val="center"/>
          </w:tcPr>
          <w:p>
            <w:pPr>
              <w:widowControl/>
              <w:spacing w:line="536" w:lineRule="exact"/>
              <w:ind w:left="-74" w:hanging="67"/>
              <w:rPr>
                <w:rFonts w:ascii="仿宋" w:hAnsi="仿宋" w:eastAsia="仿宋" w:cs="Times New Roman"/>
                <w:kern w:val="0"/>
                <w:szCs w:val="21"/>
              </w:rPr>
            </w:pPr>
            <w:r>
              <w:rPr>
                <w:rFonts w:hint="eastAsia" w:ascii="仿宋" w:hAnsi="仿宋" w:eastAsia="仿宋" w:cs="Times New Roman"/>
                <w:kern w:val="0"/>
                <w:szCs w:val="21"/>
              </w:rPr>
              <w:t>212001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pPr>
              <w:widowControl/>
              <w:spacing w:line="536" w:lineRule="exact"/>
              <w:ind w:left="-141" w:firstLine="420" w:firstLineChars="200"/>
              <w:rPr>
                <w:rFonts w:ascii="仿宋" w:hAnsi="仿宋" w:eastAsia="仿宋" w:cs="Times New Roman"/>
                <w:kern w:val="0"/>
                <w:szCs w:val="21"/>
              </w:rPr>
            </w:pPr>
            <w:r>
              <w:rPr>
                <w:rFonts w:hint="eastAsia" w:ascii="仿宋" w:hAnsi="仿宋" w:eastAsia="仿宋" w:cs="Times New Roman"/>
                <w:kern w:val="0"/>
                <w:szCs w:val="21"/>
              </w:rPr>
              <w:t>扬州市</w:t>
            </w:r>
          </w:p>
        </w:tc>
        <w:tc>
          <w:tcPr>
            <w:tcW w:w="2977" w:type="dxa"/>
            <w:vAlign w:val="center"/>
          </w:tcPr>
          <w:p>
            <w:pPr>
              <w:widowControl/>
              <w:spacing w:line="536" w:lineRule="exact"/>
              <w:ind w:left="-141" w:firstLine="420" w:firstLineChars="200"/>
              <w:rPr>
                <w:rFonts w:ascii="仿宋" w:hAnsi="仿宋" w:eastAsia="仿宋" w:cs="Times New Roman"/>
                <w:kern w:val="0"/>
                <w:szCs w:val="21"/>
              </w:rPr>
            </w:pPr>
            <w:r>
              <w:rPr>
                <w:rFonts w:hint="eastAsia" w:ascii="仿宋" w:hAnsi="仿宋" w:eastAsia="仿宋" w:cs="Times New Roman"/>
                <w:kern w:val="0"/>
                <w:szCs w:val="21"/>
              </w:rPr>
              <w:t>扬州市陶研会</w:t>
            </w:r>
          </w:p>
        </w:tc>
        <w:tc>
          <w:tcPr>
            <w:tcW w:w="851" w:type="dxa"/>
            <w:vAlign w:val="center"/>
          </w:tcPr>
          <w:p>
            <w:pPr>
              <w:widowControl/>
              <w:spacing w:line="536" w:lineRule="exact"/>
              <w:ind w:left="-74" w:hanging="67"/>
              <w:rPr>
                <w:rFonts w:ascii="仿宋" w:hAnsi="仿宋" w:eastAsia="仿宋" w:cs="Times New Roman"/>
                <w:kern w:val="0"/>
                <w:szCs w:val="21"/>
              </w:rPr>
            </w:pPr>
            <w:r>
              <w:rPr>
                <w:rFonts w:hint="eastAsia" w:ascii="仿宋" w:hAnsi="仿宋" w:eastAsia="仿宋" w:cs="Times New Roman"/>
                <w:kern w:val="0"/>
                <w:szCs w:val="21"/>
              </w:rPr>
              <w:t>刘九林</w:t>
            </w:r>
          </w:p>
        </w:tc>
        <w:tc>
          <w:tcPr>
            <w:tcW w:w="1682" w:type="dxa"/>
            <w:vAlign w:val="center"/>
          </w:tcPr>
          <w:p>
            <w:pPr>
              <w:widowControl/>
              <w:spacing w:line="536" w:lineRule="exact"/>
              <w:ind w:left="-74" w:hanging="67"/>
              <w:rPr>
                <w:rFonts w:ascii="仿宋" w:hAnsi="仿宋" w:eastAsia="仿宋" w:cs="Times New Roman"/>
                <w:kern w:val="0"/>
                <w:szCs w:val="21"/>
              </w:rPr>
            </w:pPr>
            <w:r>
              <w:rPr>
                <w:rFonts w:hint="eastAsia" w:ascii="仿宋" w:hAnsi="仿宋" w:eastAsia="仿宋" w:cs="Times New Roman"/>
                <w:kern w:val="0"/>
                <w:szCs w:val="21"/>
              </w:rPr>
              <w:t>13852555719</w:t>
            </w:r>
          </w:p>
        </w:tc>
        <w:tc>
          <w:tcPr>
            <w:tcW w:w="1153" w:type="dxa"/>
            <w:vAlign w:val="center"/>
          </w:tcPr>
          <w:p>
            <w:pPr>
              <w:widowControl/>
              <w:spacing w:line="536" w:lineRule="exact"/>
              <w:ind w:left="-74" w:hanging="67"/>
              <w:rPr>
                <w:rFonts w:ascii="仿宋" w:hAnsi="仿宋" w:eastAsia="仿宋" w:cs="Times New Roman"/>
                <w:kern w:val="0"/>
                <w:szCs w:val="21"/>
              </w:rPr>
            </w:pPr>
            <w:r>
              <w:rPr>
                <w:rFonts w:hint="eastAsia" w:ascii="仿宋" w:hAnsi="仿宋" w:eastAsia="仿宋" w:cs="Times New Roman"/>
                <w:kern w:val="0"/>
                <w:szCs w:val="21"/>
              </w:rPr>
              <w:t>225600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pPr>
              <w:widowControl/>
              <w:spacing w:line="536" w:lineRule="exact"/>
              <w:ind w:left="-141" w:firstLine="420" w:firstLineChars="200"/>
              <w:rPr>
                <w:rFonts w:ascii="仿宋" w:hAnsi="仿宋" w:eastAsia="仿宋" w:cs="Times New Roman"/>
                <w:kern w:val="0"/>
                <w:szCs w:val="21"/>
              </w:rPr>
            </w:pPr>
            <w:r>
              <w:rPr>
                <w:rFonts w:hint="eastAsia" w:ascii="仿宋" w:hAnsi="仿宋" w:eastAsia="仿宋" w:cs="Times New Roman"/>
                <w:kern w:val="0"/>
                <w:szCs w:val="21"/>
              </w:rPr>
              <w:t>泰州市</w:t>
            </w:r>
          </w:p>
        </w:tc>
        <w:tc>
          <w:tcPr>
            <w:tcW w:w="2977" w:type="dxa"/>
            <w:vAlign w:val="center"/>
          </w:tcPr>
          <w:p>
            <w:pPr>
              <w:widowControl/>
              <w:spacing w:line="536" w:lineRule="exact"/>
              <w:ind w:left="-141" w:firstLine="420" w:firstLineChars="200"/>
              <w:rPr>
                <w:rFonts w:ascii="仿宋" w:hAnsi="仿宋" w:eastAsia="仿宋" w:cs="Times New Roman"/>
                <w:kern w:val="0"/>
                <w:szCs w:val="21"/>
              </w:rPr>
            </w:pPr>
            <w:r>
              <w:rPr>
                <w:rFonts w:hint="eastAsia" w:ascii="仿宋" w:hAnsi="仿宋" w:eastAsia="仿宋" w:cs="Times New Roman"/>
                <w:kern w:val="0"/>
                <w:szCs w:val="21"/>
              </w:rPr>
              <w:t>泰州市陶研会</w:t>
            </w:r>
          </w:p>
        </w:tc>
        <w:tc>
          <w:tcPr>
            <w:tcW w:w="851" w:type="dxa"/>
            <w:vAlign w:val="center"/>
          </w:tcPr>
          <w:p>
            <w:pPr>
              <w:widowControl/>
              <w:spacing w:line="536" w:lineRule="exact"/>
              <w:ind w:left="-74" w:hanging="67"/>
              <w:rPr>
                <w:rFonts w:ascii="仿宋" w:hAnsi="仿宋" w:eastAsia="仿宋" w:cs="Times New Roman"/>
                <w:kern w:val="0"/>
                <w:szCs w:val="21"/>
              </w:rPr>
            </w:pPr>
            <w:r>
              <w:rPr>
                <w:rFonts w:hint="eastAsia" w:ascii="仿宋" w:hAnsi="仿宋" w:eastAsia="仿宋" w:cs="Times New Roman"/>
                <w:kern w:val="0"/>
                <w:szCs w:val="21"/>
              </w:rPr>
              <w:t>贾寅龙</w:t>
            </w:r>
          </w:p>
        </w:tc>
        <w:tc>
          <w:tcPr>
            <w:tcW w:w="1682" w:type="dxa"/>
            <w:vAlign w:val="center"/>
          </w:tcPr>
          <w:p>
            <w:pPr>
              <w:widowControl/>
              <w:spacing w:line="536" w:lineRule="exact"/>
              <w:ind w:left="-74" w:hanging="67"/>
              <w:rPr>
                <w:rFonts w:ascii="仿宋" w:hAnsi="仿宋" w:eastAsia="仿宋" w:cs="Times New Roman"/>
                <w:kern w:val="0"/>
                <w:szCs w:val="21"/>
              </w:rPr>
            </w:pPr>
            <w:r>
              <w:rPr>
                <w:rFonts w:ascii="仿宋" w:hAnsi="仿宋" w:eastAsia="仿宋" w:cs="Times New Roman"/>
                <w:kern w:val="0"/>
                <w:szCs w:val="21"/>
              </w:rPr>
              <w:t>0523-86999881</w:t>
            </w:r>
          </w:p>
        </w:tc>
        <w:tc>
          <w:tcPr>
            <w:tcW w:w="1153" w:type="dxa"/>
            <w:vAlign w:val="center"/>
          </w:tcPr>
          <w:p>
            <w:pPr>
              <w:widowControl/>
              <w:spacing w:line="536" w:lineRule="exact"/>
              <w:ind w:left="-74" w:hanging="67"/>
              <w:rPr>
                <w:rFonts w:ascii="仿宋" w:hAnsi="仿宋" w:eastAsia="仿宋" w:cs="Times New Roman"/>
                <w:kern w:val="0"/>
                <w:szCs w:val="21"/>
              </w:rPr>
            </w:pPr>
            <w:r>
              <w:rPr>
                <w:rFonts w:hint="eastAsia" w:ascii="仿宋" w:hAnsi="仿宋" w:eastAsia="仿宋" w:cs="Times New Roman"/>
                <w:kern w:val="0"/>
                <w:szCs w:val="21"/>
              </w:rPr>
              <w:t>225300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pPr>
              <w:widowControl/>
              <w:spacing w:line="536" w:lineRule="exact"/>
              <w:ind w:left="-141" w:firstLine="420" w:firstLineChars="200"/>
              <w:rPr>
                <w:rFonts w:ascii="仿宋" w:hAnsi="仿宋" w:eastAsia="仿宋" w:cs="Times New Roman"/>
                <w:kern w:val="0"/>
                <w:szCs w:val="21"/>
              </w:rPr>
            </w:pPr>
            <w:r>
              <w:rPr>
                <w:rFonts w:hint="eastAsia" w:ascii="仿宋" w:hAnsi="仿宋" w:eastAsia="仿宋" w:cs="Times New Roman"/>
                <w:kern w:val="0"/>
                <w:szCs w:val="21"/>
              </w:rPr>
              <w:t>南通市</w:t>
            </w:r>
          </w:p>
        </w:tc>
        <w:tc>
          <w:tcPr>
            <w:tcW w:w="2977" w:type="dxa"/>
            <w:vAlign w:val="center"/>
          </w:tcPr>
          <w:p>
            <w:pPr>
              <w:widowControl/>
              <w:spacing w:line="536" w:lineRule="exact"/>
              <w:ind w:left="-141" w:firstLine="420" w:firstLineChars="200"/>
              <w:rPr>
                <w:rFonts w:ascii="仿宋" w:hAnsi="仿宋" w:eastAsia="仿宋" w:cs="Times New Roman"/>
                <w:kern w:val="0"/>
                <w:szCs w:val="21"/>
              </w:rPr>
            </w:pPr>
            <w:r>
              <w:rPr>
                <w:rFonts w:hint="eastAsia" w:ascii="仿宋" w:hAnsi="仿宋" w:eastAsia="仿宋" w:cs="Times New Roman"/>
                <w:kern w:val="0"/>
                <w:szCs w:val="21"/>
              </w:rPr>
              <w:t>南通市陶研会</w:t>
            </w:r>
          </w:p>
        </w:tc>
        <w:tc>
          <w:tcPr>
            <w:tcW w:w="851" w:type="dxa"/>
            <w:vAlign w:val="center"/>
          </w:tcPr>
          <w:p>
            <w:pPr>
              <w:widowControl/>
              <w:spacing w:line="536" w:lineRule="exact"/>
              <w:ind w:left="-74" w:hanging="67"/>
              <w:rPr>
                <w:rFonts w:ascii="仿宋" w:hAnsi="仿宋" w:eastAsia="仿宋" w:cs="Times New Roman"/>
                <w:kern w:val="0"/>
                <w:szCs w:val="21"/>
              </w:rPr>
            </w:pPr>
            <w:r>
              <w:rPr>
                <w:rFonts w:hint="eastAsia" w:ascii="仿宋" w:hAnsi="仿宋" w:eastAsia="仿宋" w:cs="Times New Roman"/>
                <w:kern w:val="0"/>
                <w:szCs w:val="21"/>
              </w:rPr>
              <w:t>凌永成</w:t>
            </w:r>
          </w:p>
        </w:tc>
        <w:tc>
          <w:tcPr>
            <w:tcW w:w="1682" w:type="dxa"/>
            <w:vAlign w:val="center"/>
          </w:tcPr>
          <w:p>
            <w:pPr>
              <w:widowControl/>
              <w:spacing w:line="536" w:lineRule="exact"/>
              <w:ind w:left="-74" w:hanging="67"/>
              <w:rPr>
                <w:rFonts w:ascii="仿宋" w:hAnsi="仿宋" w:eastAsia="仿宋" w:cs="Times New Roman"/>
                <w:kern w:val="0"/>
                <w:szCs w:val="21"/>
              </w:rPr>
            </w:pPr>
            <w:r>
              <w:rPr>
                <w:rFonts w:ascii="仿宋" w:hAnsi="仿宋" w:eastAsia="仿宋" w:cs="Times New Roman"/>
                <w:kern w:val="0"/>
                <w:szCs w:val="21"/>
              </w:rPr>
              <w:t>13306294969</w:t>
            </w:r>
          </w:p>
        </w:tc>
        <w:tc>
          <w:tcPr>
            <w:tcW w:w="1153" w:type="dxa"/>
            <w:vAlign w:val="center"/>
          </w:tcPr>
          <w:p>
            <w:pPr>
              <w:widowControl/>
              <w:spacing w:line="536" w:lineRule="exact"/>
              <w:ind w:left="-74" w:hanging="67"/>
              <w:rPr>
                <w:rFonts w:ascii="仿宋" w:hAnsi="仿宋" w:eastAsia="仿宋" w:cs="Times New Roman"/>
                <w:kern w:val="0"/>
                <w:szCs w:val="21"/>
              </w:rPr>
            </w:pPr>
            <w:r>
              <w:rPr>
                <w:rFonts w:hint="eastAsia" w:ascii="仿宋" w:hAnsi="仿宋" w:eastAsia="仿宋" w:cs="Times New Roman"/>
                <w:kern w:val="0"/>
                <w:szCs w:val="21"/>
              </w:rPr>
              <w:t>226001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pPr>
              <w:widowControl/>
              <w:spacing w:line="536" w:lineRule="exact"/>
              <w:ind w:left="-141" w:firstLine="420" w:firstLineChars="200"/>
              <w:rPr>
                <w:rFonts w:ascii="仿宋" w:hAnsi="仿宋" w:eastAsia="仿宋" w:cs="Times New Roman"/>
                <w:kern w:val="0"/>
                <w:szCs w:val="21"/>
              </w:rPr>
            </w:pPr>
            <w:r>
              <w:rPr>
                <w:rFonts w:hint="eastAsia" w:ascii="仿宋" w:hAnsi="仿宋" w:eastAsia="仿宋" w:cs="Times New Roman"/>
                <w:kern w:val="0"/>
                <w:szCs w:val="21"/>
              </w:rPr>
              <w:t>淮安市</w:t>
            </w:r>
          </w:p>
        </w:tc>
        <w:tc>
          <w:tcPr>
            <w:tcW w:w="2977" w:type="dxa"/>
            <w:vAlign w:val="center"/>
          </w:tcPr>
          <w:p>
            <w:pPr>
              <w:widowControl/>
              <w:spacing w:line="536" w:lineRule="exact"/>
              <w:ind w:left="-74" w:hanging="67"/>
              <w:rPr>
                <w:rFonts w:ascii="仿宋" w:hAnsi="仿宋" w:eastAsia="仿宋" w:cs="Times New Roman"/>
                <w:kern w:val="0"/>
                <w:szCs w:val="21"/>
              </w:rPr>
            </w:pPr>
            <w:r>
              <w:rPr>
                <w:rFonts w:hint="eastAsia" w:ascii="仿宋" w:hAnsi="仿宋" w:eastAsia="仿宋" w:cs="Times New Roman"/>
                <w:kern w:val="0"/>
                <w:szCs w:val="21"/>
              </w:rPr>
              <w:t>淮安市教育局宣传信息办公室</w:t>
            </w:r>
          </w:p>
        </w:tc>
        <w:tc>
          <w:tcPr>
            <w:tcW w:w="851" w:type="dxa"/>
            <w:vAlign w:val="center"/>
          </w:tcPr>
          <w:p>
            <w:pPr>
              <w:widowControl/>
              <w:spacing w:line="536" w:lineRule="exact"/>
              <w:ind w:left="-74" w:hanging="67"/>
              <w:rPr>
                <w:rFonts w:ascii="仿宋" w:hAnsi="仿宋" w:eastAsia="仿宋" w:cs="Times New Roman"/>
                <w:kern w:val="0"/>
                <w:szCs w:val="21"/>
              </w:rPr>
            </w:pPr>
            <w:r>
              <w:rPr>
                <w:rFonts w:hint="eastAsia" w:ascii="仿宋" w:hAnsi="仿宋" w:eastAsia="仿宋" w:cs="Times New Roman"/>
                <w:kern w:val="0"/>
                <w:szCs w:val="21"/>
              </w:rPr>
              <w:t>华  跃</w:t>
            </w:r>
          </w:p>
        </w:tc>
        <w:tc>
          <w:tcPr>
            <w:tcW w:w="1682" w:type="dxa"/>
            <w:vAlign w:val="center"/>
          </w:tcPr>
          <w:p>
            <w:pPr>
              <w:widowControl/>
              <w:spacing w:line="536" w:lineRule="exact"/>
              <w:ind w:left="-74" w:hanging="67"/>
              <w:rPr>
                <w:rFonts w:ascii="仿宋" w:hAnsi="仿宋" w:eastAsia="仿宋" w:cs="Times New Roman"/>
                <w:kern w:val="0"/>
                <w:szCs w:val="21"/>
              </w:rPr>
            </w:pPr>
            <w:r>
              <w:rPr>
                <w:rFonts w:hint="eastAsia" w:ascii="仿宋" w:hAnsi="仿宋" w:eastAsia="仿宋" w:cs="Times New Roman"/>
                <w:kern w:val="0"/>
                <w:szCs w:val="21"/>
              </w:rPr>
              <w:t>13776701171</w:t>
            </w:r>
          </w:p>
        </w:tc>
        <w:tc>
          <w:tcPr>
            <w:tcW w:w="1153" w:type="dxa"/>
            <w:vAlign w:val="center"/>
          </w:tcPr>
          <w:p>
            <w:pPr>
              <w:widowControl/>
              <w:spacing w:line="536" w:lineRule="exact"/>
              <w:ind w:left="-74" w:hanging="67"/>
              <w:rPr>
                <w:rFonts w:ascii="仿宋" w:hAnsi="仿宋" w:eastAsia="仿宋" w:cs="Times New Roman"/>
                <w:kern w:val="0"/>
                <w:szCs w:val="21"/>
              </w:rPr>
            </w:pPr>
            <w:r>
              <w:rPr>
                <w:rFonts w:hint="eastAsia" w:ascii="仿宋" w:hAnsi="仿宋" w:eastAsia="仿宋" w:cs="Times New Roman"/>
                <w:kern w:val="0"/>
                <w:szCs w:val="21"/>
              </w:rPr>
              <w:t>223005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pPr>
              <w:widowControl/>
              <w:spacing w:line="536" w:lineRule="exact"/>
              <w:ind w:left="-141" w:firstLine="420" w:firstLineChars="200"/>
              <w:rPr>
                <w:rFonts w:ascii="仿宋" w:hAnsi="仿宋" w:eastAsia="仿宋" w:cs="Times New Roman"/>
                <w:color w:val="000000"/>
                <w:kern w:val="0"/>
                <w:szCs w:val="21"/>
              </w:rPr>
            </w:pPr>
            <w:r>
              <w:rPr>
                <w:rFonts w:hint="eastAsia" w:ascii="仿宋" w:hAnsi="仿宋" w:eastAsia="仿宋" w:cs="Times New Roman"/>
                <w:color w:val="000000"/>
                <w:kern w:val="0"/>
                <w:szCs w:val="21"/>
              </w:rPr>
              <w:t>宿迁市</w:t>
            </w:r>
          </w:p>
        </w:tc>
        <w:tc>
          <w:tcPr>
            <w:tcW w:w="2977" w:type="dxa"/>
            <w:vAlign w:val="center"/>
          </w:tcPr>
          <w:p>
            <w:pPr>
              <w:widowControl/>
              <w:spacing w:line="536" w:lineRule="exact"/>
              <w:ind w:left="-141" w:firstLine="420" w:firstLineChars="200"/>
              <w:rPr>
                <w:rFonts w:ascii="仿宋" w:hAnsi="仿宋" w:eastAsia="仿宋" w:cs="Times New Roman"/>
                <w:color w:val="000000"/>
                <w:kern w:val="0"/>
                <w:szCs w:val="21"/>
              </w:rPr>
            </w:pPr>
            <w:r>
              <w:rPr>
                <w:rFonts w:hint="eastAsia" w:ascii="仿宋" w:hAnsi="仿宋" w:eastAsia="仿宋" w:cs="Times New Roman"/>
                <w:color w:val="000000"/>
                <w:kern w:val="0"/>
                <w:szCs w:val="21"/>
              </w:rPr>
              <w:t>宿迁市教育学会</w:t>
            </w:r>
          </w:p>
        </w:tc>
        <w:tc>
          <w:tcPr>
            <w:tcW w:w="851" w:type="dxa"/>
            <w:vAlign w:val="center"/>
          </w:tcPr>
          <w:p>
            <w:pPr>
              <w:widowControl/>
              <w:spacing w:line="536" w:lineRule="exact"/>
              <w:ind w:left="-74" w:hanging="67"/>
              <w:rPr>
                <w:rFonts w:ascii="仿宋" w:hAnsi="仿宋" w:eastAsia="仿宋" w:cs="Times New Roman"/>
                <w:color w:val="000000"/>
                <w:kern w:val="0"/>
                <w:szCs w:val="21"/>
              </w:rPr>
            </w:pPr>
            <w:r>
              <w:rPr>
                <w:rFonts w:hint="eastAsia" w:ascii="仿宋" w:hAnsi="仿宋" w:eastAsia="仿宋" w:cs="Times New Roman"/>
                <w:color w:val="000000"/>
                <w:kern w:val="0"/>
                <w:szCs w:val="21"/>
              </w:rPr>
              <w:t>朱翠平</w:t>
            </w:r>
          </w:p>
        </w:tc>
        <w:tc>
          <w:tcPr>
            <w:tcW w:w="1682" w:type="dxa"/>
            <w:vAlign w:val="center"/>
          </w:tcPr>
          <w:p>
            <w:pPr>
              <w:widowControl/>
              <w:spacing w:line="536" w:lineRule="exact"/>
              <w:ind w:left="-74" w:hanging="67"/>
              <w:rPr>
                <w:rFonts w:ascii="仿宋" w:hAnsi="仿宋" w:eastAsia="仿宋" w:cs="Times New Roman"/>
                <w:color w:val="000000"/>
                <w:kern w:val="0"/>
                <w:szCs w:val="21"/>
              </w:rPr>
            </w:pPr>
            <w:r>
              <w:rPr>
                <w:rFonts w:hint="eastAsia" w:ascii="仿宋" w:hAnsi="仿宋" w:eastAsia="仿宋" w:cs="Times New Roman"/>
                <w:color w:val="000000"/>
                <w:kern w:val="0"/>
                <w:szCs w:val="21"/>
              </w:rPr>
              <w:t>13056104288</w:t>
            </w:r>
          </w:p>
        </w:tc>
        <w:tc>
          <w:tcPr>
            <w:tcW w:w="1153" w:type="dxa"/>
            <w:vAlign w:val="center"/>
          </w:tcPr>
          <w:p>
            <w:pPr>
              <w:widowControl/>
              <w:spacing w:line="536" w:lineRule="exact"/>
              <w:ind w:left="-74" w:hanging="67"/>
              <w:rPr>
                <w:rFonts w:ascii="仿宋" w:hAnsi="仿宋" w:eastAsia="仿宋" w:cs="Times New Roman"/>
                <w:color w:val="000000"/>
                <w:kern w:val="0"/>
                <w:szCs w:val="21"/>
              </w:rPr>
            </w:pPr>
            <w:r>
              <w:rPr>
                <w:rFonts w:hint="eastAsia" w:ascii="仿宋" w:hAnsi="仿宋" w:eastAsia="仿宋" w:cs="Times New Roman"/>
                <w:color w:val="000000"/>
                <w:kern w:val="0"/>
                <w:szCs w:val="21"/>
              </w:rPr>
              <w:t>223800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pPr>
              <w:widowControl/>
              <w:spacing w:line="536" w:lineRule="exact"/>
              <w:ind w:left="-141" w:firstLine="420" w:firstLineChars="200"/>
              <w:rPr>
                <w:rFonts w:ascii="仿宋" w:hAnsi="仿宋" w:eastAsia="仿宋" w:cs="Times New Roman"/>
                <w:color w:val="000000"/>
                <w:kern w:val="0"/>
                <w:szCs w:val="21"/>
              </w:rPr>
            </w:pPr>
            <w:r>
              <w:rPr>
                <w:rFonts w:hint="eastAsia" w:ascii="仿宋" w:hAnsi="仿宋" w:eastAsia="仿宋" w:cs="Times New Roman"/>
                <w:color w:val="000000"/>
                <w:kern w:val="0"/>
                <w:szCs w:val="21"/>
              </w:rPr>
              <w:t>徐州市</w:t>
            </w:r>
          </w:p>
        </w:tc>
        <w:tc>
          <w:tcPr>
            <w:tcW w:w="2977" w:type="dxa"/>
            <w:vAlign w:val="center"/>
          </w:tcPr>
          <w:p>
            <w:pPr>
              <w:widowControl/>
              <w:spacing w:line="536" w:lineRule="exact"/>
              <w:ind w:left="-141" w:firstLine="420" w:firstLineChars="200"/>
              <w:rPr>
                <w:rFonts w:ascii="仿宋" w:hAnsi="仿宋" w:eastAsia="仿宋" w:cs="Times New Roman"/>
                <w:color w:val="000000"/>
                <w:kern w:val="0"/>
                <w:szCs w:val="21"/>
              </w:rPr>
            </w:pPr>
            <w:r>
              <w:rPr>
                <w:rFonts w:hint="eastAsia" w:ascii="仿宋" w:hAnsi="仿宋" w:eastAsia="仿宋" w:cs="Times New Roman"/>
                <w:color w:val="000000"/>
                <w:kern w:val="0"/>
                <w:szCs w:val="21"/>
              </w:rPr>
              <w:t>徐州市陶研会</w:t>
            </w:r>
          </w:p>
        </w:tc>
        <w:tc>
          <w:tcPr>
            <w:tcW w:w="851" w:type="dxa"/>
            <w:vAlign w:val="center"/>
          </w:tcPr>
          <w:p>
            <w:pPr>
              <w:widowControl/>
              <w:spacing w:line="536" w:lineRule="exact"/>
              <w:ind w:left="-74" w:hanging="67"/>
              <w:rPr>
                <w:rFonts w:ascii="仿宋" w:hAnsi="仿宋" w:eastAsia="仿宋" w:cs="Times New Roman"/>
                <w:color w:val="000000"/>
                <w:kern w:val="0"/>
                <w:szCs w:val="21"/>
              </w:rPr>
            </w:pPr>
            <w:r>
              <w:rPr>
                <w:rFonts w:hint="eastAsia" w:ascii="仿宋" w:hAnsi="仿宋" w:eastAsia="仿宋" w:cs="Times New Roman"/>
                <w:color w:val="000000"/>
                <w:kern w:val="0"/>
                <w:szCs w:val="21"/>
              </w:rPr>
              <w:t>左兆军</w:t>
            </w:r>
          </w:p>
        </w:tc>
        <w:tc>
          <w:tcPr>
            <w:tcW w:w="1682" w:type="dxa"/>
            <w:vAlign w:val="center"/>
          </w:tcPr>
          <w:p>
            <w:pPr>
              <w:widowControl/>
              <w:spacing w:line="536" w:lineRule="exact"/>
              <w:ind w:left="-74" w:hanging="67"/>
              <w:rPr>
                <w:rFonts w:ascii="仿宋" w:hAnsi="仿宋" w:eastAsia="仿宋" w:cs="Times New Roman"/>
                <w:color w:val="000000"/>
                <w:kern w:val="0"/>
                <w:szCs w:val="21"/>
              </w:rPr>
            </w:pPr>
            <w:r>
              <w:rPr>
                <w:rFonts w:hint="eastAsia" w:ascii="仿宋" w:hAnsi="仿宋" w:eastAsia="仿宋" w:cs="Times New Roman"/>
                <w:color w:val="000000"/>
                <w:kern w:val="0"/>
                <w:szCs w:val="21"/>
              </w:rPr>
              <w:t>13305205556</w:t>
            </w:r>
          </w:p>
        </w:tc>
        <w:tc>
          <w:tcPr>
            <w:tcW w:w="1153" w:type="dxa"/>
            <w:vAlign w:val="center"/>
          </w:tcPr>
          <w:p>
            <w:pPr>
              <w:widowControl/>
              <w:spacing w:line="536" w:lineRule="exact"/>
              <w:ind w:left="-74" w:hanging="67"/>
              <w:rPr>
                <w:rFonts w:ascii="仿宋" w:hAnsi="仿宋" w:eastAsia="仿宋" w:cs="Times New Roman"/>
                <w:color w:val="000000"/>
                <w:kern w:val="0"/>
                <w:szCs w:val="21"/>
              </w:rPr>
            </w:pPr>
            <w:r>
              <w:rPr>
                <w:rFonts w:hint="eastAsia" w:ascii="仿宋" w:hAnsi="仿宋" w:eastAsia="仿宋" w:cs="Times New Roman"/>
                <w:color w:val="000000"/>
                <w:kern w:val="0"/>
                <w:szCs w:val="21"/>
              </w:rPr>
              <w:t>221006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pPr>
              <w:widowControl/>
              <w:spacing w:line="536" w:lineRule="exact"/>
              <w:ind w:left="-141" w:firstLine="420" w:firstLineChars="200"/>
              <w:rPr>
                <w:rFonts w:ascii="仿宋" w:hAnsi="仿宋" w:eastAsia="仿宋" w:cs="Times New Roman"/>
                <w:color w:val="000000"/>
                <w:kern w:val="0"/>
                <w:szCs w:val="21"/>
              </w:rPr>
            </w:pPr>
            <w:r>
              <w:rPr>
                <w:rFonts w:hint="eastAsia" w:ascii="仿宋" w:hAnsi="仿宋" w:eastAsia="仿宋" w:cs="Times New Roman"/>
                <w:color w:val="000000"/>
                <w:kern w:val="0"/>
                <w:szCs w:val="21"/>
              </w:rPr>
              <w:t>盐城市</w:t>
            </w:r>
          </w:p>
        </w:tc>
        <w:tc>
          <w:tcPr>
            <w:tcW w:w="2977" w:type="dxa"/>
            <w:vAlign w:val="center"/>
          </w:tcPr>
          <w:p>
            <w:pPr>
              <w:widowControl/>
              <w:spacing w:line="536" w:lineRule="exact"/>
              <w:ind w:left="-141" w:firstLine="420" w:firstLineChars="200"/>
              <w:rPr>
                <w:rFonts w:ascii="仿宋" w:hAnsi="仿宋" w:eastAsia="仿宋" w:cs="Times New Roman"/>
                <w:color w:val="000000"/>
                <w:kern w:val="0"/>
                <w:szCs w:val="21"/>
              </w:rPr>
            </w:pPr>
            <w:r>
              <w:rPr>
                <w:rFonts w:hint="eastAsia" w:ascii="仿宋" w:hAnsi="仿宋" w:eastAsia="仿宋" w:cs="Times New Roman"/>
                <w:color w:val="000000"/>
                <w:kern w:val="0"/>
                <w:szCs w:val="21"/>
              </w:rPr>
              <w:t>盐城市教育学会</w:t>
            </w:r>
          </w:p>
        </w:tc>
        <w:tc>
          <w:tcPr>
            <w:tcW w:w="851" w:type="dxa"/>
            <w:vAlign w:val="center"/>
          </w:tcPr>
          <w:p>
            <w:pPr>
              <w:widowControl/>
              <w:spacing w:line="536" w:lineRule="exact"/>
              <w:ind w:left="-74" w:hanging="67"/>
              <w:rPr>
                <w:rFonts w:ascii="仿宋" w:hAnsi="仿宋" w:eastAsia="仿宋" w:cs="Times New Roman"/>
                <w:color w:val="000000"/>
                <w:kern w:val="0"/>
                <w:szCs w:val="21"/>
              </w:rPr>
            </w:pPr>
            <w:r>
              <w:rPr>
                <w:rFonts w:hint="eastAsia" w:ascii="仿宋" w:hAnsi="仿宋" w:eastAsia="仿宋" w:cs="Times New Roman"/>
                <w:color w:val="000000"/>
                <w:kern w:val="0"/>
                <w:szCs w:val="21"/>
              </w:rPr>
              <w:t>戴  叶</w:t>
            </w:r>
          </w:p>
        </w:tc>
        <w:tc>
          <w:tcPr>
            <w:tcW w:w="1682" w:type="dxa"/>
            <w:vAlign w:val="center"/>
          </w:tcPr>
          <w:p>
            <w:pPr>
              <w:widowControl/>
              <w:spacing w:line="536" w:lineRule="exact"/>
              <w:ind w:left="-74" w:hanging="67"/>
              <w:rPr>
                <w:rFonts w:ascii="仿宋" w:hAnsi="仿宋" w:eastAsia="仿宋" w:cs="Times New Roman"/>
                <w:color w:val="000000"/>
                <w:kern w:val="0"/>
                <w:szCs w:val="21"/>
              </w:rPr>
            </w:pPr>
            <w:r>
              <w:rPr>
                <w:rFonts w:hint="eastAsia" w:ascii="仿宋" w:hAnsi="仿宋" w:eastAsia="仿宋" w:cs="Times New Roman"/>
                <w:color w:val="000000"/>
                <w:kern w:val="0"/>
                <w:szCs w:val="21"/>
              </w:rPr>
              <w:t>18962000080</w:t>
            </w:r>
          </w:p>
        </w:tc>
        <w:tc>
          <w:tcPr>
            <w:tcW w:w="1153" w:type="dxa"/>
            <w:vAlign w:val="center"/>
          </w:tcPr>
          <w:p>
            <w:pPr>
              <w:widowControl/>
              <w:spacing w:line="536" w:lineRule="exact"/>
              <w:ind w:left="-74" w:hanging="67"/>
              <w:rPr>
                <w:rFonts w:ascii="仿宋" w:hAnsi="仿宋" w:eastAsia="仿宋" w:cs="Times New Roman"/>
                <w:color w:val="000000"/>
                <w:kern w:val="0"/>
                <w:szCs w:val="21"/>
              </w:rPr>
            </w:pPr>
            <w:r>
              <w:rPr>
                <w:rFonts w:hint="eastAsia" w:ascii="仿宋" w:hAnsi="仿宋" w:eastAsia="仿宋" w:cs="Times New Roman"/>
                <w:color w:val="000000"/>
                <w:kern w:val="0"/>
                <w:szCs w:val="21"/>
              </w:rPr>
              <w:t>224000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pPr>
              <w:widowControl/>
              <w:spacing w:line="536" w:lineRule="exact"/>
              <w:ind w:left="-141" w:firstLine="210" w:firstLineChars="100"/>
              <w:rPr>
                <w:rFonts w:ascii="仿宋" w:hAnsi="仿宋" w:eastAsia="仿宋" w:cs="Times New Roman"/>
                <w:kern w:val="0"/>
                <w:szCs w:val="21"/>
              </w:rPr>
            </w:pPr>
            <w:r>
              <w:rPr>
                <w:rFonts w:hint="eastAsia" w:ascii="仿宋" w:hAnsi="仿宋" w:eastAsia="仿宋" w:cs="Times New Roman"/>
                <w:kern w:val="0"/>
                <w:szCs w:val="21"/>
              </w:rPr>
              <w:t>小教专委会</w:t>
            </w:r>
          </w:p>
        </w:tc>
        <w:tc>
          <w:tcPr>
            <w:tcW w:w="2977" w:type="dxa"/>
            <w:vAlign w:val="center"/>
          </w:tcPr>
          <w:p>
            <w:pPr>
              <w:widowControl/>
              <w:spacing w:line="536" w:lineRule="exact"/>
              <w:ind w:left="-74" w:hanging="67"/>
              <w:rPr>
                <w:rFonts w:ascii="仿宋" w:hAnsi="仿宋" w:eastAsia="仿宋" w:cs="Times New Roman"/>
                <w:kern w:val="0"/>
                <w:szCs w:val="21"/>
              </w:rPr>
            </w:pPr>
            <w:r>
              <w:rPr>
                <w:rFonts w:hint="eastAsia" w:ascii="仿宋" w:hAnsi="仿宋" w:eastAsia="仿宋" w:cs="Times New Roman"/>
                <w:kern w:val="0"/>
                <w:szCs w:val="21"/>
              </w:rPr>
              <w:t>常州市新北区罗溪中心小学</w:t>
            </w:r>
          </w:p>
        </w:tc>
        <w:tc>
          <w:tcPr>
            <w:tcW w:w="851" w:type="dxa"/>
            <w:vAlign w:val="center"/>
          </w:tcPr>
          <w:p>
            <w:pPr>
              <w:widowControl/>
              <w:spacing w:line="536" w:lineRule="exact"/>
              <w:ind w:left="-74" w:hanging="67"/>
              <w:rPr>
                <w:rFonts w:ascii="仿宋" w:hAnsi="仿宋" w:eastAsia="仿宋" w:cs="Times New Roman"/>
                <w:kern w:val="0"/>
                <w:szCs w:val="21"/>
              </w:rPr>
            </w:pPr>
            <w:r>
              <w:rPr>
                <w:rFonts w:hint="eastAsia" w:ascii="仿宋" w:hAnsi="仿宋" w:eastAsia="仿宋" w:cs="Times New Roman"/>
                <w:kern w:val="0"/>
                <w:szCs w:val="21"/>
              </w:rPr>
              <w:t>柳国良</w:t>
            </w:r>
          </w:p>
        </w:tc>
        <w:tc>
          <w:tcPr>
            <w:tcW w:w="1682" w:type="dxa"/>
            <w:vAlign w:val="center"/>
          </w:tcPr>
          <w:p>
            <w:pPr>
              <w:widowControl/>
              <w:spacing w:line="536" w:lineRule="exact"/>
              <w:ind w:left="-74" w:hanging="67"/>
              <w:rPr>
                <w:rFonts w:ascii="仿宋" w:hAnsi="仿宋" w:eastAsia="仿宋" w:cs="Times New Roman"/>
                <w:kern w:val="0"/>
                <w:szCs w:val="21"/>
              </w:rPr>
            </w:pPr>
            <w:r>
              <w:rPr>
                <w:rFonts w:ascii="仿宋" w:hAnsi="仿宋" w:eastAsia="仿宋" w:cs="Times New Roman"/>
                <w:kern w:val="0"/>
                <w:szCs w:val="21"/>
              </w:rPr>
              <w:t>13915830591</w:t>
            </w:r>
          </w:p>
        </w:tc>
        <w:tc>
          <w:tcPr>
            <w:tcW w:w="1153" w:type="dxa"/>
            <w:vAlign w:val="center"/>
          </w:tcPr>
          <w:p>
            <w:pPr>
              <w:widowControl/>
              <w:spacing w:line="536" w:lineRule="exact"/>
              <w:ind w:left="-74" w:hanging="67"/>
              <w:rPr>
                <w:rFonts w:ascii="仿宋" w:hAnsi="仿宋" w:eastAsia="仿宋" w:cs="Times New Roman"/>
                <w:kern w:val="0"/>
                <w:szCs w:val="21"/>
              </w:rPr>
            </w:pPr>
            <w:r>
              <w:rPr>
                <w:rFonts w:hint="eastAsia" w:ascii="仿宋" w:hAnsi="仿宋" w:eastAsia="仿宋" w:cs="Times New Roman"/>
                <w:kern w:val="0"/>
                <w:szCs w:val="21"/>
              </w:rPr>
              <w:t>212300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pPr>
              <w:widowControl/>
              <w:spacing w:line="536" w:lineRule="exact"/>
              <w:ind w:left="-141" w:firstLine="210" w:firstLineChars="100"/>
              <w:rPr>
                <w:rFonts w:ascii="仿宋" w:hAnsi="仿宋" w:eastAsia="仿宋" w:cs="Times New Roman"/>
                <w:kern w:val="0"/>
                <w:szCs w:val="21"/>
              </w:rPr>
            </w:pPr>
            <w:r>
              <w:rPr>
                <w:rFonts w:hint="eastAsia" w:ascii="仿宋" w:hAnsi="仿宋" w:eastAsia="仿宋" w:cs="Times New Roman"/>
                <w:kern w:val="0"/>
                <w:szCs w:val="21"/>
              </w:rPr>
              <w:t>学前专委会</w:t>
            </w:r>
          </w:p>
        </w:tc>
        <w:tc>
          <w:tcPr>
            <w:tcW w:w="2977" w:type="dxa"/>
            <w:vAlign w:val="center"/>
          </w:tcPr>
          <w:p>
            <w:pPr>
              <w:widowControl/>
              <w:spacing w:line="536" w:lineRule="exact"/>
              <w:ind w:left="-141" w:firstLine="420" w:firstLineChars="200"/>
              <w:rPr>
                <w:rFonts w:ascii="仿宋" w:hAnsi="仿宋" w:eastAsia="仿宋" w:cs="Times New Roman"/>
                <w:kern w:val="0"/>
                <w:szCs w:val="21"/>
              </w:rPr>
            </w:pPr>
            <w:r>
              <w:rPr>
                <w:rFonts w:hint="eastAsia" w:ascii="仿宋" w:hAnsi="仿宋" w:eastAsia="仿宋" w:cs="Times New Roman"/>
                <w:kern w:val="0"/>
                <w:szCs w:val="21"/>
              </w:rPr>
              <w:t>徐州幼儿高等师范学校</w:t>
            </w:r>
          </w:p>
        </w:tc>
        <w:tc>
          <w:tcPr>
            <w:tcW w:w="851" w:type="dxa"/>
            <w:vAlign w:val="center"/>
          </w:tcPr>
          <w:p>
            <w:pPr>
              <w:widowControl/>
              <w:spacing w:line="536" w:lineRule="exact"/>
              <w:ind w:left="-74" w:hanging="67"/>
              <w:rPr>
                <w:rFonts w:ascii="仿宋" w:hAnsi="仿宋" w:eastAsia="仿宋" w:cs="Times New Roman"/>
                <w:kern w:val="0"/>
                <w:szCs w:val="21"/>
              </w:rPr>
            </w:pPr>
            <w:r>
              <w:rPr>
                <w:rFonts w:hint="eastAsia" w:ascii="仿宋" w:hAnsi="仿宋" w:eastAsia="仿宋" w:cs="Times New Roman"/>
                <w:kern w:val="0"/>
                <w:szCs w:val="21"/>
              </w:rPr>
              <w:t>张乃文</w:t>
            </w:r>
          </w:p>
        </w:tc>
        <w:tc>
          <w:tcPr>
            <w:tcW w:w="1682" w:type="dxa"/>
            <w:vAlign w:val="center"/>
          </w:tcPr>
          <w:p>
            <w:pPr>
              <w:widowControl/>
              <w:spacing w:line="536" w:lineRule="exact"/>
              <w:ind w:left="-74" w:hanging="67"/>
              <w:rPr>
                <w:rFonts w:ascii="仿宋" w:hAnsi="仿宋" w:eastAsia="仿宋" w:cs="Times New Roman"/>
                <w:kern w:val="0"/>
                <w:szCs w:val="21"/>
              </w:rPr>
            </w:pPr>
            <w:r>
              <w:rPr>
                <w:rFonts w:ascii="仿宋" w:hAnsi="仿宋" w:eastAsia="仿宋" w:cs="Times New Roman"/>
                <w:kern w:val="0"/>
                <w:szCs w:val="21"/>
              </w:rPr>
              <w:t>18068702058</w:t>
            </w:r>
          </w:p>
        </w:tc>
        <w:tc>
          <w:tcPr>
            <w:tcW w:w="1153" w:type="dxa"/>
            <w:vAlign w:val="center"/>
          </w:tcPr>
          <w:p>
            <w:pPr>
              <w:widowControl/>
              <w:spacing w:line="536" w:lineRule="exact"/>
              <w:ind w:left="-74" w:hanging="67"/>
              <w:rPr>
                <w:rFonts w:ascii="仿宋" w:hAnsi="仿宋" w:eastAsia="仿宋" w:cs="Times New Roman"/>
                <w:kern w:val="0"/>
                <w:szCs w:val="21"/>
              </w:rPr>
            </w:pPr>
            <w:r>
              <w:rPr>
                <w:rFonts w:hint="eastAsia" w:ascii="仿宋" w:hAnsi="仿宋" w:eastAsia="仿宋" w:cs="Times New Roman"/>
                <w:kern w:val="0"/>
                <w:szCs w:val="21"/>
              </w:rPr>
              <w:t>221000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1701" w:type="dxa"/>
            <w:vAlign w:val="center"/>
          </w:tcPr>
          <w:p>
            <w:pPr>
              <w:widowControl/>
              <w:spacing w:line="536" w:lineRule="exact"/>
              <w:ind w:left="-141" w:firstLine="210" w:firstLineChars="100"/>
              <w:rPr>
                <w:rFonts w:ascii="仿宋" w:hAnsi="仿宋" w:eastAsia="仿宋" w:cs="Times New Roman"/>
                <w:kern w:val="0"/>
                <w:szCs w:val="21"/>
              </w:rPr>
            </w:pPr>
            <w:r>
              <w:rPr>
                <w:rFonts w:hint="eastAsia" w:ascii="仿宋" w:hAnsi="仿宋" w:eastAsia="仿宋" w:cs="Times New Roman"/>
                <w:kern w:val="0"/>
                <w:szCs w:val="21"/>
              </w:rPr>
              <w:t>职教专委会</w:t>
            </w:r>
          </w:p>
        </w:tc>
        <w:tc>
          <w:tcPr>
            <w:tcW w:w="2977" w:type="dxa"/>
            <w:vAlign w:val="center"/>
          </w:tcPr>
          <w:p>
            <w:pPr>
              <w:widowControl/>
              <w:spacing w:line="536" w:lineRule="exact"/>
              <w:ind w:left="-74" w:hanging="67"/>
              <w:rPr>
                <w:rFonts w:ascii="仿宋" w:hAnsi="仿宋" w:eastAsia="仿宋" w:cs="Times New Roman"/>
                <w:kern w:val="0"/>
                <w:szCs w:val="21"/>
              </w:rPr>
            </w:pPr>
            <w:r>
              <w:rPr>
                <w:rFonts w:hint="eastAsia" w:ascii="仿宋" w:hAnsi="仿宋" w:eastAsia="仿宋" w:cs="Times New Roman"/>
                <w:kern w:val="0"/>
                <w:szCs w:val="21"/>
              </w:rPr>
              <w:t>江苏省教育科学研究院职教所</w:t>
            </w:r>
          </w:p>
        </w:tc>
        <w:tc>
          <w:tcPr>
            <w:tcW w:w="851" w:type="dxa"/>
            <w:vAlign w:val="center"/>
          </w:tcPr>
          <w:p>
            <w:pPr>
              <w:widowControl/>
              <w:spacing w:line="536" w:lineRule="exact"/>
              <w:ind w:left="-74" w:hanging="67"/>
              <w:rPr>
                <w:rFonts w:ascii="仿宋" w:hAnsi="仿宋" w:eastAsia="仿宋" w:cs="Times New Roman"/>
                <w:kern w:val="0"/>
                <w:szCs w:val="21"/>
              </w:rPr>
            </w:pPr>
            <w:r>
              <w:rPr>
                <w:rFonts w:hint="eastAsia" w:ascii="仿宋" w:hAnsi="仿宋" w:eastAsia="仿宋" w:cs="Times New Roman"/>
                <w:kern w:val="0"/>
                <w:szCs w:val="21"/>
              </w:rPr>
              <w:t>徐丽华</w:t>
            </w:r>
          </w:p>
        </w:tc>
        <w:tc>
          <w:tcPr>
            <w:tcW w:w="1682" w:type="dxa"/>
            <w:vAlign w:val="center"/>
          </w:tcPr>
          <w:p>
            <w:pPr>
              <w:widowControl/>
              <w:spacing w:line="536" w:lineRule="exact"/>
              <w:ind w:left="-74" w:hanging="67"/>
              <w:rPr>
                <w:rFonts w:ascii="仿宋" w:hAnsi="仿宋" w:eastAsia="仿宋" w:cs="Times New Roman"/>
                <w:kern w:val="0"/>
                <w:szCs w:val="21"/>
              </w:rPr>
            </w:pPr>
            <w:r>
              <w:rPr>
                <w:rFonts w:hint="eastAsia" w:ascii="仿宋" w:hAnsi="仿宋" w:eastAsia="仿宋" w:cs="Times New Roman"/>
                <w:kern w:val="0"/>
                <w:szCs w:val="21"/>
              </w:rPr>
              <w:t>13851966393</w:t>
            </w:r>
          </w:p>
        </w:tc>
        <w:tc>
          <w:tcPr>
            <w:tcW w:w="1153" w:type="dxa"/>
            <w:vAlign w:val="center"/>
          </w:tcPr>
          <w:p>
            <w:pPr>
              <w:widowControl/>
              <w:spacing w:line="536" w:lineRule="exact"/>
              <w:ind w:left="-74" w:hanging="67"/>
              <w:rPr>
                <w:rFonts w:ascii="仿宋" w:hAnsi="仿宋" w:eastAsia="仿宋" w:cs="Times New Roman"/>
                <w:kern w:val="0"/>
                <w:szCs w:val="21"/>
              </w:rPr>
            </w:pPr>
            <w:r>
              <w:rPr>
                <w:rFonts w:hint="eastAsia" w:ascii="仿宋" w:hAnsi="仿宋" w:eastAsia="仿宋" w:cs="Times New Roman"/>
                <w:kern w:val="0"/>
                <w:szCs w:val="21"/>
              </w:rPr>
              <w:t>210013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pPr>
              <w:widowControl/>
              <w:spacing w:line="536" w:lineRule="exact"/>
              <w:ind w:left="-141" w:firstLine="210" w:firstLineChars="100"/>
              <w:rPr>
                <w:rFonts w:ascii="仿宋" w:hAnsi="仿宋" w:eastAsia="仿宋" w:cs="Times New Roman"/>
                <w:kern w:val="0"/>
                <w:szCs w:val="21"/>
              </w:rPr>
            </w:pPr>
            <w:r>
              <w:rPr>
                <w:rFonts w:hint="eastAsia" w:ascii="仿宋" w:hAnsi="仿宋" w:eastAsia="仿宋" w:cs="Times New Roman"/>
                <w:kern w:val="0"/>
                <w:szCs w:val="21"/>
              </w:rPr>
              <w:t>特教专委会</w:t>
            </w:r>
          </w:p>
        </w:tc>
        <w:tc>
          <w:tcPr>
            <w:tcW w:w="2977" w:type="dxa"/>
            <w:vAlign w:val="center"/>
          </w:tcPr>
          <w:p>
            <w:pPr>
              <w:widowControl/>
              <w:spacing w:line="536" w:lineRule="exact"/>
              <w:ind w:left="-141" w:firstLine="420" w:firstLineChars="200"/>
              <w:rPr>
                <w:rFonts w:ascii="仿宋" w:hAnsi="仿宋" w:eastAsia="仿宋" w:cs="Times New Roman"/>
                <w:kern w:val="0"/>
                <w:szCs w:val="21"/>
              </w:rPr>
            </w:pPr>
            <w:r>
              <w:rPr>
                <w:rFonts w:hint="eastAsia" w:ascii="仿宋" w:hAnsi="仿宋" w:eastAsia="仿宋" w:cs="Times New Roman"/>
                <w:kern w:val="0"/>
                <w:szCs w:val="21"/>
              </w:rPr>
              <w:t>南京市科利华棠城学校</w:t>
            </w:r>
          </w:p>
        </w:tc>
        <w:tc>
          <w:tcPr>
            <w:tcW w:w="851" w:type="dxa"/>
            <w:vAlign w:val="center"/>
          </w:tcPr>
          <w:p>
            <w:pPr>
              <w:widowControl/>
              <w:spacing w:line="536" w:lineRule="exact"/>
              <w:ind w:left="-74" w:hanging="67"/>
              <w:rPr>
                <w:rFonts w:ascii="仿宋" w:hAnsi="仿宋" w:eastAsia="仿宋" w:cs="Times New Roman"/>
                <w:kern w:val="0"/>
                <w:szCs w:val="21"/>
              </w:rPr>
            </w:pPr>
            <w:r>
              <w:rPr>
                <w:rFonts w:hint="eastAsia" w:ascii="仿宋" w:hAnsi="仿宋" w:eastAsia="仿宋" w:cs="Times New Roman"/>
                <w:kern w:val="0"/>
                <w:szCs w:val="21"/>
              </w:rPr>
              <w:t>陈宗国</w:t>
            </w:r>
          </w:p>
        </w:tc>
        <w:tc>
          <w:tcPr>
            <w:tcW w:w="1682" w:type="dxa"/>
            <w:vAlign w:val="center"/>
          </w:tcPr>
          <w:p>
            <w:pPr>
              <w:widowControl/>
              <w:spacing w:line="536" w:lineRule="exact"/>
              <w:ind w:left="-74" w:hanging="67"/>
              <w:rPr>
                <w:rFonts w:ascii="仿宋" w:hAnsi="仿宋" w:eastAsia="仿宋" w:cs="Times New Roman"/>
                <w:kern w:val="0"/>
                <w:szCs w:val="21"/>
              </w:rPr>
            </w:pPr>
            <w:r>
              <w:rPr>
                <w:rFonts w:hint="eastAsia" w:ascii="仿宋" w:hAnsi="仿宋" w:eastAsia="仿宋" w:cs="Times New Roman"/>
                <w:kern w:val="0"/>
                <w:szCs w:val="21"/>
              </w:rPr>
              <w:t>13913356238</w:t>
            </w:r>
          </w:p>
        </w:tc>
        <w:tc>
          <w:tcPr>
            <w:tcW w:w="1153" w:type="dxa"/>
            <w:vAlign w:val="center"/>
          </w:tcPr>
          <w:p>
            <w:pPr>
              <w:widowControl/>
              <w:spacing w:line="536" w:lineRule="exact"/>
              <w:ind w:left="-74" w:hanging="67"/>
              <w:rPr>
                <w:rFonts w:ascii="仿宋" w:hAnsi="仿宋" w:eastAsia="仿宋" w:cs="Times New Roman"/>
                <w:kern w:val="0"/>
                <w:szCs w:val="21"/>
              </w:rPr>
            </w:pPr>
            <w:r>
              <w:rPr>
                <w:rFonts w:hint="eastAsia" w:ascii="仿宋" w:hAnsi="仿宋" w:eastAsia="仿宋" w:cs="Times New Roman"/>
                <w:kern w:val="0"/>
                <w:szCs w:val="21"/>
              </w:rPr>
              <w:t>210000</w:t>
            </w:r>
          </w:p>
        </w:tc>
      </w:tr>
    </w:tbl>
    <w:p>
      <w:pPr>
        <w:spacing w:line="536" w:lineRule="exact"/>
        <w:ind w:left="-141" w:firstLine="640" w:firstLineChars="200"/>
        <w:rPr>
          <w:rFonts w:ascii="仿宋" w:hAnsi="仿宋" w:eastAsia="仿宋" w:cs="Times New Roman"/>
          <w:kern w:val="0"/>
          <w:sz w:val="32"/>
          <w:szCs w:val="32"/>
        </w:rPr>
      </w:pPr>
      <w:r>
        <w:rPr>
          <w:rFonts w:hint="eastAsia" w:ascii="仿宋" w:hAnsi="仿宋" w:eastAsia="仿宋" w:cs="Times New Roman"/>
          <w:sz w:val="32"/>
          <w:szCs w:val="32"/>
        </w:rPr>
        <w:t>4.</w:t>
      </w:r>
      <w:r>
        <w:rPr>
          <w:rFonts w:ascii="仿宋" w:hAnsi="仿宋" w:eastAsia="仿宋" w:cs="Times New Roman"/>
          <w:kern w:val="0"/>
          <w:sz w:val="32"/>
          <w:szCs w:val="32"/>
        </w:rPr>
        <w:t>本通知及附件可在我会网站下载。</w:t>
      </w:r>
    </w:p>
    <w:p>
      <w:pPr>
        <w:spacing w:line="536" w:lineRule="exact"/>
        <w:ind w:left="-141"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5</w:t>
      </w:r>
      <w:r>
        <w:rPr>
          <w:rFonts w:ascii="仿宋" w:hAnsi="仿宋" w:eastAsia="仿宋" w:cs="Times New Roman"/>
          <w:kern w:val="0"/>
          <w:sz w:val="32"/>
          <w:szCs w:val="32"/>
        </w:rPr>
        <w:t>.</w:t>
      </w:r>
      <w:r>
        <w:rPr>
          <w:rFonts w:hint="eastAsia" w:ascii="仿宋" w:hAnsi="仿宋" w:eastAsia="仿宋" w:cs="Times New Roman"/>
          <w:kern w:val="0"/>
          <w:sz w:val="32"/>
          <w:szCs w:val="32"/>
        </w:rPr>
        <w:t>联系人及联系电话：</w:t>
      </w:r>
    </w:p>
    <w:p>
      <w:pPr>
        <w:spacing w:line="536" w:lineRule="exact"/>
        <w:ind w:left="-141"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诸东涛：</w:t>
      </w:r>
      <w:r>
        <w:rPr>
          <w:rFonts w:ascii="仿宋" w:hAnsi="仿宋" w:eastAsia="仿宋" w:cs="Times New Roman"/>
          <w:kern w:val="0"/>
          <w:sz w:val="32"/>
          <w:szCs w:val="32"/>
        </w:rPr>
        <w:t>13655163370</w:t>
      </w:r>
    </w:p>
    <w:p>
      <w:pPr>
        <w:spacing w:line="536" w:lineRule="exact"/>
        <w:ind w:left="-141" w:firstLine="640" w:firstLineChars="200"/>
        <w:rPr>
          <w:rFonts w:ascii="仿宋" w:hAnsi="仿宋" w:eastAsia="仿宋" w:cs="Times New Roman"/>
          <w:sz w:val="32"/>
          <w:szCs w:val="32"/>
        </w:rPr>
      </w:pPr>
      <w:r>
        <w:rPr>
          <w:rFonts w:hint="eastAsia" w:ascii="仿宋" w:hAnsi="仿宋" w:eastAsia="仿宋" w:cs="Times New Roman"/>
          <w:sz w:val="32"/>
          <w:szCs w:val="32"/>
        </w:rPr>
        <w:t>周玉华：025-83313103，</w:t>
      </w:r>
      <w:r>
        <w:rPr>
          <w:rFonts w:ascii="仿宋" w:hAnsi="仿宋" w:eastAsia="仿宋" w:cs="Times New Roman"/>
          <w:sz w:val="32"/>
          <w:szCs w:val="32"/>
        </w:rPr>
        <w:t>13405859962</w:t>
      </w:r>
    </w:p>
    <w:p>
      <w:pPr>
        <w:spacing w:line="536" w:lineRule="exact"/>
        <w:ind w:left="-141" w:firstLine="640" w:firstLineChars="200"/>
        <w:rPr>
          <w:rFonts w:ascii="仿宋" w:hAnsi="仿宋" w:eastAsia="仿宋" w:cs="Times New Roman"/>
          <w:sz w:val="32"/>
          <w:szCs w:val="32"/>
        </w:rPr>
      </w:pPr>
    </w:p>
    <w:p>
      <w:pPr>
        <w:spacing w:line="536" w:lineRule="exact"/>
        <w:ind w:left="-39" w:hanging="102"/>
        <w:rPr>
          <w:rFonts w:ascii="仿宋" w:hAnsi="仿宋" w:eastAsia="仿宋" w:cs="Times New Roman"/>
          <w:sz w:val="32"/>
          <w:szCs w:val="32"/>
        </w:rPr>
      </w:pPr>
      <w:r>
        <w:rPr>
          <w:rFonts w:hint="eastAsia" w:ascii="仿宋" w:hAnsi="仿宋" w:eastAsia="仿宋" w:cs="Times New Roman"/>
          <w:sz w:val="32"/>
          <w:szCs w:val="32"/>
        </w:rPr>
        <w:t>附件：1.江苏省第十六届“行知杯”参评论文封面</w:t>
      </w:r>
    </w:p>
    <w:p>
      <w:pPr>
        <w:spacing w:line="536" w:lineRule="exact"/>
        <w:ind w:left="-141" w:firstLine="960" w:firstLineChars="300"/>
        <w:rPr>
          <w:rFonts w:ascii="仿宋" w:hAnsi="仿宋" w:eastAsia="仿宋" w:cs="Times New Roman"/>
          <w:sz w:val="32"/>
          <w:szCs w:val="32"/>
        </w:rPr>
      </w:pPr>
      <w:r>
        <w:rPr>
          <w:rFonts w:hint="eastAsia" w:ascii="仿宋" w:hAnsi="仿宋" w:eastAsia="仿宋" w:cs="Times New Roman"/>
          <w:sz w:val="32"/>
          <w:szCs w:val="32"/>
        </w:rPr>
        <w:t>2.江苏省第十六届“行知杯”参评论文汇总表</w:t>
      </w:r>
    </w:p>
    <w:p>
      <w:pPr>
        <w:spacing w:line="536" w:lineRule="exact"/>
        <w:ind w:left="-141" w:firstLine="640" w:firstLineChars="200"/>
        <w:rPr>
          <w:rFonts w:ascii="仿宋" w:hAnsi="仿宋" w:eastAsia="仿宋" w:cs="Times New Roman"/>
          <w:sz w:val="32"/>
          <w:szCs w:val="32"/>
        </w:rPr>
      </w:pPr>
      <w:r>
        <w:rPr>
          <w:rFonts w:hint="eastAsia" w:ascii="仿宋" w:hAnsi="仿宋" w:eastAsia="仿宋" w:cs="Times New Roman"/>
          <w:sz w:val="32"/>
          <w:szCs w:val="32"/>
        </w:rPr>
        <w:drawing>
          <wp:anchor distT="0" distB="0" distL="114300" distR="114300" simplePos="0" relativeHeight="251659264" behindDoc="1" locked="0" layoutInCell="1" allowOverlap="1">
            <wp:simplePos x="0" y="0"/>
            <wp:positionH relativeFrom="column">
              <wp:posOffset>3405505</wp:posOffset>
            </wp:positionH>
            <wp:positionV relativeFrom="paragraph">
              <wp:posOffset>236220</wp:posOffset>
            </wp:positionV>
            <wp:extent cx="1505585" cy="1505585"/>
            <wp:effectExtent l="0" t="0" r="18415" b="1841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05585" cy="1505585"/>
                    </a:xfrm>
                    <a:prstGeom prst="rect">
                      <a:avLst/>
                    </a:prstGeom>
                    <a:noFill/>
                    <a:ln>
                      <a:noFill/>
                    </a:ln>
                  </pic:spPr>
                </pic:pic>
              </a:graphicData>
            </a:graphic>
          </wp:anchor>
        </w:drawing>
      </w:r>
    </w:p>
    <w:p>
      <w:pPr>
        <w:spacing w:line="536" w:lineRule="exact"/>
        <w:ind w:left="-141" w:firstLine="4800" w:firstLineChars="1500"/>
        <w:rPr>
          <w:rFonts w:ascii="仿宋" w:hAnsi="仿宋" w:eastAsia="仿宋" w:cs="Times New Roman"/>
          <w:sz w:val="32"/>
          <w:szCs w:val="32"/>
        </w:rPr>
      </w:pPr>
    </w:p>
    <w:p>
      <w:pPr>
        <w:spacing w:line="536" w:lineRule="exact"/>
        <w:ind w:left="-141" w:firstLine="5120" w:firstLineChars="1600"/>
        <w:rPr>
          <w:rFonts w:ascii="仿宋" w:hAnsi="仿宋" w:eastAsia="仿宋" w:cs="Times New Roman"/>
          <w:sz w:val="32"/>
          <w:szCs w:val="32"/>
        </w:rPr>
      </w:pPr>
      <w:r>
        <w:rPr>
          <w:rFonts w:hint="eastAsia" w:ascii="仿宋" w:hAnsi="仿宋" w:eastAsia="仿宋" w:cs="Times New Roman"/>
          <w:sz w:val="32"/>
          <w:szCs w:val="32"/>
        </w:rPr>
        <w:t>江苏省陶行知研究会</w:t>
      </w:r>
    </w:p>
    <w:p>
      <w:pPr>
        <w:spacing w:line="536" w:lineRule="exact"/>
        <w:ind w:left="-141" w:firstLine="5440" w:firstLineChars="1700"/>
        <w:rPr>
          <w:rFonts w:ascii="黑体" w:hAnsi="黑体" w:eastAsia="黑体" w:cs="黑体"/>
          <w:color w:val="000000"/>
          <w:sz w:val="32"/>
          <w:szCs w:val="32"/>
        </w:rPr>
      </w:pPr>
      <w:r>
        <w:rPr>
          <w:rFonts w:hint="eastAsia" w:ascii="仿宋" w:hAnsi="仿宋" w:eastAsia="仿宋" w:cs="Times New Roman"/>
          <w:sz w:val="32"/>
          <w:szCs w:val="32"/>
        </w:rPr>
        <w:t>202</w:t>
      </w:r>
      <w:r>
        <w:rPr>
          <w:rFonts w:ascii="仿宋" w:hAnsi="仿宋" w:eastAsia="仿宋" w:cs="Times New Roman"/>
          <w:sz w:val="32"/>
          <w:szCs w:val="32"/>
        </w:rPr>
        <w:t>4</w:t>
      </w:r>
      <w:r>
        <w:rPr>
          <w:rFonts w:hint="eastAsia" w:ascii="仿宋" w:hAnsi="仿宋" w:eastAsia="仿宋" w:cs="Times New Roman"/>
          <w:sz w:val="32"/>
          <w:szCs w:val="32"/>
        </w:rPr>
        <w:t>年2月</w:t>
      </w:r>
      <w:r>
        <w:rPr>
          <w:rFonts w:ascii="仿宋" w:hAnsi="仿宋" w:eastAsia="仿宋" w:cs="Times New Roman"/>
          <w:sz w:val="32"/>
          <w:szCs w:val="32"/>
        </w:rPr>
        <w:t>20</w:t>
      </w:r>
      <w:r>
        <w:rPr>
          <w:rFonts w:hint="eastAsia" w:ascii="仿宋" w:hAnsi="仿宋" w:eastAsia="仿宋" w:cs="Times New Roman"/>
          <w:sz w:val="32"/>
          <w:szCs w:val="32"/>
        </w:rPr>
        <w:t>日</w:t>
      </w:r>
    </w:p>
    <w:p>
      <w:pPr>
        <w:spacing w:before="156" w:beforeLines="50"/>
        <w:ind w:left="-39" w:hanging="102"/>
        <w:rPr>
          <w:rFonts w:ascii="仿宋" w:hAnsi="仿宋" w:eastAsia="仿宋" w:cs="黑体"/>
          <w:color w:val="000000"/>
          <w:sz w:val="32"/>
          <w:szCs w:val="32"/>
        </w:rPr>
      </w:pPr>
    </w:p>
    <w:p>
      <w:pPr>
        <w:rPr>
          <w:rFonts w:hint="eastAsia"/>
          <w:b/>
          <w:bCs/>
          <w:sz w:val="32"/>
          <w:szCs w:val="32"/>
        </w:rPr>
      </w:pPr>
    </w:p>
    <w:p>
      <w:pPr>
        <w:spacing w:line="320" w:lineRule="exact"/>
        <w:ind w:left="-53" w:leftChars="-203" w:right="-625" w:hanging="373" w:hangingChars="178"/>
        <w:rPr>
          <w:rFonts w:asciiTheme="minorEastAsia" w:hAnsiTheme="minor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sz w:val="24"/>
          <w:szCs w:val="24"/>
          <w:lang w:val="en-US" w:eastAsia="zh-CN"/>
        </w:rPr>
      </w:pPr>
    </w:p>
    <w:p>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NWNiOWNhY2UwN2Q0NDhjMjk1ZTViNjU1Zjk5ZmUifQ=="/>
  </w:docVars>
  <w:rsids>
    <w:rsidRoot w:val="520B447B"/>
    <w:rsid w:val="520B4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2024-05-06T02:09:00Z</dcterms:created>
  <dc:creator>白榆</dc:creator>
  <cp:lastModifiedBy>白榆</cp:lastModifiedBy>
  <dcterms:modified xsi:type="dcterms:W3CDTF">2024-05-06T02:11:00Z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55FD3FF7BF134B36B742C0A7F7997FFD_11</vt:lpwstr>
  </property>
</Properties>
</file>